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2399D" w14:textId="77777777" w:rsidR="00B100A9" w:rsidRDefault="00B100A9"/>
    <w:p w14:paraId="019ED459" w14:textId="167076DE" w:rsidR="00B100A9" w:rsidRPr="00B100A9" w:rsidRDefault="00D9213B" w:rsidP="00B100A9">
      <w:pPr>
        <w:pStyle w:val="Antrat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scenarijaus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šablonas</w:t>
      </w:r>
      <w:proofErr w:type="spellEnd"/>
    </w:p>
    <w:p w14:paraId="02722F6F" w14:textId="77777777" w:rsidR="00B100A9" w:rsidRDefault="00B100A9"/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66EC2844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Sinusai, kosinusai, tangentai ir kotangentai</w:t>
            </w: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bookmarkStart w:id="0" w:name="_GoBack" w:colFirst="1" w:colLast="1"/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1170E55D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Sinusų teorema</w:t>
            </w:r>
          </w:p>
        </w:tc>
      </w:tr>
      <w:bookmarkEnd w:id="0"/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38C36C87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 kl</w:t>
            </w:r>
            <w:r w:rsidR="00D9213B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Bendrasis kursas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59163F98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45 min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0D5A6202" w14:textId="338ADBE2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Naudodamiesi formulių lapu ir brėžiniais gebės apskaičiuoti trikampių kraštines ar kampus</w:t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7F57B74A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Apversta klasė, diskusija, minčių lietus. 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48F9A752" w14:textId="14EB58EE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Mokiniai pasiskaitę duotą medžiagą klasėje bandys spręsti uždavinius, formulių lape ieškos reikiamos formulės, išsiaiškins, kaip ją taikyti.</w:t>
            </w: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098FBF77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Projektorius, užduočių lapai, vadovėlis.</w:t>
            </w: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26CB9EEA" w14:textId="77777777" w:rsidR="002C2A95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Pasiruošia teoriją patys</w:t>
            </w:r>
            <w:r w:rsidR="002C2A9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29F59D8B" w14:textId="7C215BCC" w:rsidR="002C2A95" w:rsidRDefault="002C2A95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instrText xml:space="preserve"> HYPERLINK "</w:instrText>
            </w:r>
            <w:r w:rsidRPr="002C2A9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instrText>https://www.youtube.com/watch?v=uUkxnVqR8QI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fldChar w:fldCharType="separate"/>
            </w:r>
            <w:r w:rsidRPr="00562D25">
              <w:rPr>
                <w:rStyle w:val="Hipersaitas"/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https://www</w:t>
            </w:r>
            <w:r w:rsidRPr="00562D25">
              <w:rPr>
                <w:rStyle w:val="Hipersaitas"/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.youtube.com/watch?v=uUkxnVqR8QI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fldChar w:fldCharType="end"/>
            </w:r>
          </w:p>
          <w:p w14:paraId="154E41EE" w14:textId="43B3E80E" w:rsidR="002C2A95" w:rsidRPr="0077794B" w:rsidRDefault="002C2A95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Naudojasi </w:t>
            </w:r>
            <w:hyperlink r:id="rId6" w:history="1">
              <w:r w:rsidRPr="00562D25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val="lt-LT"/>
                </w:rPr>
                <w:t>https://skaiciuokle.lt/skaiciuokles/sinusu-teorema</w:t>
              </w:r>
            </w:hyperlink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220B9D50" w14:textId="77777777" w:rsidR="0028633C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Mokiniai pristato sinusų teoremą. </w:t>
            </w:r>
          </w:p>
          <w:p w14:paraId="73AF9BB8" w14:textId="5777C0D1" w:rsidR="0028633C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Brėžiniuose parodo, kaip susiję kampai ir kraštinės. Sprendžia uždavinius</w:t>
            </w: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0FDD954A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Pamoka nevertinama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0985F042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Papildomos užduotys. Panagrinėti formulių lape esančią kosinusų teoremą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panašumai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skirtumai.</w:t>
            </w: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0719F296" w:rsidR="00D9213B" w:rsidRPr="0077794B" w:rsidRDefault="002863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Kuo daugiau brėžinių ir uždavinių sprendimui kartu su atsakymais</w:t>
            </w: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72BE7F" w14:textId="097C1739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0B3AC" w14:textId="77777777" w:rsidR="003427D4" w:rsidRDefault="003427D4" w:rsidP="00B100A9">
      <w:pPr>
        <w:spacing w:line="240" w:lineRule="auto"/>
      </w:pPr>
      <w:r>
        <w:separator/>
      </w:r>
    </w:p>
  </w:endnote>
  <w:endnote w:type="continuationSeparator" w:id="0">
    <w:p w14:paraId="7E188F89" w14:textId="77777777" w:rsidR="003427D4" w:rsidRDefault="003427D4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02CAB" w14:textId="77777777" w:rsidR="003427D4" w:rsidRDefault="003427D4" w:rsidP="00B100A9">
      <w:pPr>
        <w:spacing w:line="240" w:lineRule="auto"/>
      </w:pPr>
      <w:r>
        <w:separator/>
      </w:r>
    </w:p>
  </w:footnote>
  <w:footnote w:type="continuationSeparator" w:id="0">
    <w:p w14:paraId="08367250" w14:textId="77777777" w:rsidR="003427D4" w:rsidRDefault="003427D4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B1D4" w14:textId="71A5B041" w:rsidR="00B100A9" w:rsidRDefault="00B100A9" w:rsidP="00B100A9">
    <w:pPr>
      <w:pStyle w:val="Antrats"/>
      <w:jc w:val="center"/>
    </w:pPr>
    <w:r w:rsidRPr="00B100A9">
      <w:rPr>
        <w:noProof/>
        <w:lang w:val="en-US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28633C"/>
    <w:rsid w:val="002C2A95"/>
    <w:rsid w:val="003427D4"/>
    <w:rsid w:val="003D0C65"/>
    <w:rsid w:val="00AA6E5C"/>
    <w:rsid w:val="00AF34BF"/>
    <w:rsid w:val="00B100A9"/>
    <w:rsid w:val="00BD2E85"/>
    <w:rsid w:val="00D9213B"/>
    <w:rsid w:val="00E93005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Porat">
    <w:name w:val="footer"/>
    <w:basedOn w:val="prastasis"/>
    <w:link w:val="Porat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  <w:style w:type="character" w:styleId="Hipersaitas">
    <w:name w:val="Hyperlink"/>
    <w:basedOn w:val="Numatytasispastraiposriftas"/>
    <w:uiPriority w:val="99"/>
    <w:unhideWhenUsed/>
    <w:rsid w:val="002C2A95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C2A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aiciuokle.lt/skaiciuokles/sinusu-teorem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User</cp:lastModifiedBy>
  <cp:revision>2</cp:revision>
  <dcterms:created xsi:type="dcterms:W3CDTF">2023-12-31T18:31:00Z</dcterms:created>
  <dcterms:modified xsi:type="dcterms:W3CDTF">2023-12-31T18:31:00Z</dcterms:modified>
</cp:coreProperties>
</file>