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2399D" w14:textId="77777777" w:rsidR="00B100A9" w:rsidRDefault="00B100A9"/>
    <w:p w14:paraId="019ED459" w14:textId="167076DE" w:rsidR="00B100A9" w:rsidRPr="00B100A9" w:rsidRDefault="00D9213B" w:rsidP="00B100A9">
      <w:pPr>
        <w:pStyle w:val="Antrat1"/>
        <w:jc w:val="center"/>
        <w:rPr>
          <w:b/>
          <w:bCs/>
          <w:color w:val="auto"/>
          <w:lang w:val="en-US"/>
        </w:rPr>
      </w:pPr>
      <w:proofErr w:type="spellStart"/>
      <w:r>
        <w:rPr>
          <w:b/>
          <w:bCs/>
          <w:color w:val="auto"/>
          <w:lang w:val="en-US"/>
        </w:rPr>
        <w:t>Mokymosi</w:t>
      </w:r>
      <w:proofErr w:type="spellEnd"/>
      <w:r>
        <w:rPr>
          <w:b/>
          <w:bCs/>
          <w:color w:val="auto"/>
          <w:lang w:val="en-US"/>
        </w:rPr>
        <w:t xml:space="preserve"> </w:t>
      </w:r>
      <w:proofErr w:type="spellStart"/>
      <w:r>
        <w:rPr>
          <w:b/>
          <w:bCs/>
          <w:color w:val="auto"/>
          <w:lang w:val="en-US"/>
        </w:rPr>
        <w:t>scenarijaus</w:t>
      </w:r>
      <w:proofErr w:type="spellEnd"/>
      <w:r>
        <w:rPr>
          <w:b/>
          <w:bCs/>
          <w:color w:val="auto"/>
          <w:lang w:val="en-US"/>
        </w:rPr>
        <w:t xml:space="preserve"> </w:t>
      </w:r>
      <w:proofErr w:type="spellStart"/>
      <w:r>
        <w:rPr>
          <w:b/>
          <w:bCs/>
          <w:color w:val="auto"/>
          <w:lang w:val="en-US"/>
        </w:rPr>
        <w:t>šablonas</w:t>
      </w:r>
      <w:proofErr w:type="spellEnd"/>
    </w:p>
    <w:p w14:paraId="02722F6F" w14:textId="77777777" w:rsidR="00B100A9" w:rsidRDefault="00B100A9"/>
    <w:tbl>
      <w:tblPr>
        <w:tblStyle w:val="Lentelstinklelis"/>
        <w:tblW w:w="9573" w:type="dxa"/>
        <w:tblLayout w:type="fixed"/>
        <w:tblLook w:val="0480" w:firstRow="0" w:lastRow="0" w:firstColumn="1" w:lastColumn="0" w:noHBand="0" w:noVBand="1"/>
      </w:tblPr>
      <w:tblGrid>
        <w:gridCol w:w="2489"/>
        <w:gridCol w:w="7084"/>
      </w:tblGrid>
      <w:tr w:rsidR="00D9213B" w:rsidRPr="0077794B" w14:paraId="0D3E13DD" w14:textId="77777777" w:rsidTr="00D83CC6">
        <w:tc>
          <w:tcPr>
            <w:tcW w:w="2489" w:type="dxa"/>
            <w:shd w:val="clear" w:color="auto" w:fill="auto"/>
          </w:tcPr>
          <w:p w14:paraId="202FD163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Pavadinimas</w:t>
            </w:r>
          </w:p>
        </w:tc>
        <w:tc>
          <w:tcPr>
            <w:tcW w:w="7083" w:type="dxa"/>
            <w:shd w:val="clear" w:color="auto" w:fill="auto"/>
          </w:tcPr>
          <w:p w14:paraId="65807CBC" w14:textId="440DDC7A" w:rsidR="00D9213B" w:rsidRPr="0077794B" w:rsidRDefault="00DD321C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Pajamų skaičiavimas</w:t>
            </w:r>
          </w:p>
        </w:tc>
      </w:tr>
      <w:tr w:rsidR="00D9213B" w:rsidRPr="0077794B" w14:paraId="794322F2" w14:textId="77777777" w:rsidTr="00D83CC6">
        <w:tc>
          <w:tcPr>
            <w:tcW w:w="2489" w:type="dxa"/>
            <w:shd w:val="clear" w:color="auto" w:fill="auto"/>
          </w:tcPr>
          <w:p w14:paraId="218CB76A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Tema</w:t>
            </w:r>
          </w:p>
        </w:tc>
        <w:tc>
          <w:tcPr>
            <w:tcW w:w="7083" w:type="dxa"/>
            <w:shd w:val="clear" w:color="auto" w:fill="auto"/>
          </w:tcPr>
          <w:p w14:paraId="2E6524D7" w14:textId="3AA8DA95" w:rsidR="00D9213B" w:rsidRPr="0077794B" w:rsidRDefault="007E2EA9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Kas yra</w:t>
            </w:r>
            <w:r w:rsidR="00DD321C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 pajamos</w:t>
            </w: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? Kodėl jos skiriasi skirtingose profesijose?</w:t>
            </w:r>
          </w:p>
        </w:tc>
      </w:tr>
      <w:tr w:rsidR="00D9213B" w:rsidRPr="0077794B" w14:paraId="44AB8137" w14:textId="77777777" w:rsidTr="00D83CC6">
        <w:tc>
          <w:tcPr>
            <w:tcW w:w="2489" w:type="dxa"/>
            <w:shd w:val="clear" w:color="auto" w:fill="auto"/>
          </w:tcPr>
          <w:p w14:paraId="1FA08BC3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Klasės lygis</w:t>
            </w:r>
          </w:p>
        </w:tc>
        <w:tc>
          <w:tcPr>
            <w:tcW w:w="7083" w:type="dxa"/>
            <w:shd w:val="clear" w:color="auto" w:fill="auto"/>
          </w:tcPr>
          <w:p w14:paraId="6D1E7641" w14:textId="56983CC2" w:rsidR="00D9213B" w:rsidRPr="0077794B" w:rsidRDefault="00DD321C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5</w:t>
            </w:r>
            <w:r w:rsidR="00792C6A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-6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 klasė</w:t>
            </w:r>
          </w:p>
        </w:tc>
      </w:tr>
      <w:tr w:rsidR="00D9213B" w:rsidRPr="0077794B" w14:paraId="65B256B3" w14:textId="77777777" w:rsidTr="00D83CC6">
        <w:tc>
          <w:tcPr>
            <w:tcW w:w="2489" w:type="dxa"/>
            <w:shd w:val="clear" w:color="auto" w:fill="auto"/>
          </w:tcPr>
          <w:p w14:paraId="02890083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Trukmė</w:t>
            </w:r>
          </w:p>
        </w:tc>
        <w:tc>
          <w:tcPr>
            <w:tcW w:w="7083" w:type="dxa"/>
            <w:shd w:val="clear" w:color="auto" w:fill="auto"/>
          </w:tcPr>
          <w:p w14:paraId="5CE559C9" w14:textId="4F7BA7BC" w:rsidR="00D9213B" w:rsidRPr="0077794B" w:rsidRDefault="00DD321C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45 min.</w:t>
            </w:r>
          </w:p>
        </w:tc>
      </w:tr>
      <w:tr w:rsidR="00D9213B" w:rsidRPr="0077794B" w14:paraId="5F6E9541" w14:textId="77777777" w:rsidTr="00D83CC6">
        <w:tc>
          <w:tcPr>
            <w:tcW w:w="2489" w:type="dxa"/>
            <w:shd w:val="clear" w:color="auto" w:fill="auto"/>
          </w:tcPr>
          <w:p w14:paraId="05B50A57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Uždaviniai</w:t>
            </w:r>
          </w:p>
        </w:tc>
        <w:tc>
          <w:tcPr>
            <w:tcW w:w="7083" w:type="dxa"/>
            <w:shd w:val="clear" w:color="auto" w:fill="auto"/>
          </w:tcPr>
          <w:p w14:paraId="0D5A6202" w14:textId="3BDBF521" w:rsidR="00D9213B" w:rsidRPr="0077794B" w:rsidRDefault="00DD321C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Apibrėžti, kas yra žmogiškieji ištekliai, pajamos, atlyginimas, Išsiaiškinti kaip žmonės uždirba pajamų rinkoje. Kaip galima investuoti.</w:t>
            </w:r>
          </w:p>
        </w:tc>
      </w:tr>
      <w:tr w:rsidR="00D9213B" w:rsidRPr="0077794B" w14:paraId="4AFE313C" w14:textId="77777777" w:rsidTr="00D83CC6">
        <w:tc>
          <w:tcPr>
            <w:tcW w:w="2489" w:type="dxa"/>
            <w:shd w:val="clear" w:color="auto" w:fill="auto"/>
          </w:tcPr>
          <w:p w14:paraId="3060D719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Pedagoginiai metodai</w:t>
            </w:r>
          </w:p>
        </w:tc>
        <w:tc>
          <w:tcPr>
            <w:tcW w:w="7083" w:type="dxa"/>
            <w:shd w:val="clear" w:color="auto" w:fill="auto"/>
          </w:tcPr>
          <w:p w14:paraId="0E28B6EC" w14:textId="283BAC6A" w:rsidR="00D9213B" w:rsidRPr="0077794B" w:rsidRDefault="00DD321C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 P</w:t>
            </w:r>
            <w:r w:rsidR="00D9213B" w:rsidRPr="0077794B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atirtimi grindžiamas mokymas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 </w:t>
            </w:r>
          </w:p>
        </w:tc>
      </w:tr>
      <w:tr w:rsidR="00D9213B" w:rsidRPr="0077794B" w14:paraId="2C94CD22" w14:textId="77777777" w:rsidTr="00D83CC6">
        <w:tc>
          <w:tcPr>
            <w:tcW w:w="2489" w:type="dxa"/>
            <w:shd w:val="clear" w:color="auto" w:fill="auto"/>
          </w:tcPr>
          <w:p w14:paraId="14B398CD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Struktūra</w:t>
            </w:r>
          </w:p>
        </w:tc>
        <w:tc>
          <w:tcPr>
            <w:tcW w:w="7083" w:type="dxa"/>
            <w:shd w:val="clear" w:color="auto" w:fill="auto"/>
          </w:tcPr>
          <w:p w14:paraId="48F9A752" w14:textId="69D322D8" w:rsidR="00D9213B" w:rsidRPr="0077794B" w:rsidRDefault="00DD321C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Šioje pamokoje mokiniai žais žaidimą, kur reikia atspėti įvairias profesijas, o paskui stengsis nustatyti, koks išsilavinimas, įgūdžiai ir asmeniniai bruožai būtini tų profesijų atstovams. </w:t>
            </w:r>
          </w:p>
        </w:tc>
      </w:tr>
      <w:tr w:rsidR="00D9213B" w:rsidRPr="0077794B" w14:paraId="0F3FC8B1" w14:textId="77777777" w:rsidTr="00D83CC6">
        <w:tc>
          <w:tcPr>
            <w:tcW w:w="2489" w:type="dxa"/>
            <w:shd w:val="clear" w:color="auto" w:fill="auto"/>
          </w:tcPr>
          <w:p w14:paraId="638E4ABF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Medžiagos/Ištekiai</w:t>
            </w:r>
          </w:p>
        </w:tc>
        <w:tc>
          <w:tcPr>
            <w:tcW w:w="7083" w:type="dxa"/>
            <w:shd w:val="clear" w:color="auto" w:fill="auto"/>
          </w:tcPr>
          <w:p w14:paraId="64D66078" w14:textId="6ADCEB39" w:rsidR="00D9213B" w:rsidRPr="0077794B" w:rsidRDefault="00DD321C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Vadovėlis, profesijų kortelės, lapai pieštukai.</w:t>
            </w:r>
          </w:p>
        </w:tc>
      </w:tr>
      <w:tr w:rsidR="00D9213B" w:rsidRPr="0077794B" w14:paraId="764402E0" w14:textId="77777777" w:rsidTr="00D83CC6">
        <w:tc>
          <w:tcPr>
            <w:tcW w:w="2489" w:type="dxa"/>
            <w:shd w:val="clear" w:color="auto" w:fill="auto"/>
          </w:tcPr>
          <w:p w14:paraId="1D02F3C3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Išankstiniai reikalavimai</w:t>
            </w:r>
          </w:p>
        </w:tc>
        <w:tc>
          <w:tcPr>
            <w:tcW w:w="7083" w:type="dxa"/>
            <w:shd w:val="clear" w:color="auto" w:fill="auto"/>
          </w:tcPr>
          <w:p w14:paraId="154E41EE" w14:textId="184371D5" w:rsidR="00D9213B" w:rsidRPr="0077794B" w:rsidRDefault="00DD321C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Nėra, </w:t>
            </w:r>
            <w:r w:rsidR="007E2EA9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(jau 5 kl. gebės atpažinti profesijas)</w:t>
            </w:r>
          </w:p>
        </w:tc>
      </w:tr>
      <w:tr w:rsidR="00D9213B" w:rsidRPr="0077794B" w14:paraId="32F5D7C8" w14:textId="77777777" w:rsidTr="00D83CC6">
        <w:tc>
          <w:tcPr>
            <w:tcW w:w="2489" w:type="dxa"/>
            <w:shd w:val="clear" w:color="auto" w:fill="auto"/>
          </w:tcPr>
          <w:p w14:paraId="2A2F4D27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Veiklos ir vykdymo eiga</w:t>
            </w:r>
          </w:p>
        </w:tc>
        <w:tc>
          <w:tcPr>
            <w:tcW w:w="7083" w:type="dxa"/>
            <w:shd w:val="clear" w:color="auto" w:fill="auto"/>
          </w:tcPr>
          <w:p w14:paraId="73AF9BB8" w14:textId="173A1D24" w:rsidR="00D9213B" w:rsidRPr="0077794B" w:rsidRDefault="007E2EA9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Šioje pamokoje mokiniai žais žaidimą, kur reikia atspėti įvairias profesijas, o paskui stengsis nustatyti, koks išsilavinimas, įgūdžiai ir asmeniniai bruožai būtini tų profesijų atstovams.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 Nubraižys lentelę su profesijų atlyginimais, kuriuos vėliau įvardys – kurios profesijos atstovai daugiausia uždirba. Atsakys į pateiktus klausimus apie profesijas, žinos kas yra pajamos, išsilavinimas, kaip tinkamai parduoti žmogiškuosius išteklius.</w:t>
            </w:r>
          </w:p>
        </w:tc>
      </w:tr>
      <w:tr w:rsidR="00D9213B" w:rsidRPr="0077794B" w14:paraId="09A11A0F" w14:textId="77777777" w:rsidTr="00D83CC6">
        <w:tc>
          <w:tcPr>
            <w:tcW w:w="2489" w:type="dxa"/>
            <w:shd w:val="clear" w:color="auto" w:fill="auto"/>
          </w:tcPr>
          <w:p w14:paraId="1C63E9C0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Užduočių vertinimas / Įvertinimas</w:t>
            </w:r>
          </w:p>
        </w:tc>
        <w:tc>
          <w:tcPr>
            <w:tcW w:w="7083" w:type="dxa"/>
            <w:shd w:val="clear" w:color="auto" w:fill="auto"/>
          </w:tcPr>
          <w:p w14:paraId="400B3946" w14:textId="6F9199B7" w:rsidR="00D9213B" w:rsidRPr="0077794B" w:rsidRDefault="007E2EA9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Užduotys vertinamos įskaita, jeigu komanda įvardins daugiau negu 10 profesijų, nubraižys lentelę su profesijos atlyginimu, atsakys į pateiktus klausimus.</w:t>
            </w:r>
          </w:p>
        </w:tc>
      </w:tr>
      <w:tr w:rsidR="00D9213B" w:rsidRPr="0077794B" w14:paraId="0FA10643" w14:textId="77777777" w:rsidTr="00D83CC6">
        <w:tc>
          <w:tcPr>
            <w:tcW w:w="2489" w:type="dxa"/>
            <w:shd w:val="clear" w:color="auto" w:fill="auto"/>
          </w:tcPr>
          <w:p w14:paraId="04716CF2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Plėtra/Pritaikymas</w:t>
            </w:r>
          </w:p>
        </w:tc>
        <w:tc>
          <w:tcPr>
            <w:tcW w:w="7083" w:type="dxa"/>
            <w:shd w:val="clear" w:color="auto" w:fill="auto"/>
          </w:tcPr>
          <w:p w14:paraId="0E6D3BEF" w14:textId="67898E32" w:rsidR="00D9213B" w:rsidRPr="0077794B" w:rsidRDefault="007E2EA9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P</w:t>
            </w:r>
            <w:r w:rsidR="00D9213B" w:rsidRPr="0077794B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ritaikymas skirtingiems besimokantiesiems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, pagal įvairius gebėjimus mokiniams, Dalykas siejasi su matematika, istorija, etika, IT. </w:t>
            </w:r>
          </w:p>
        </w:tc>
      </w:tr>
      <w:tr w:rsidR="00D9213B" w:rsidRPr="0077794B" w14:paraId="49486767" w14:textId="77777777" w:rsidTr="00D83CC6">
        <w:tc>
          <w:tcPr>
            <w:tcW w:w="2489" w:type="dxa"/>
            <w:shd w:val="clear" w:color="auto" w:fill="auto"/>
          </w:tcPr>
          <w:p w14:paraId="2F79E1ED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lastRenderedPageBreak/>
              <w:t>Papildomos pastabos</w:t>
            </w:r>
          </w:p>
        </w:tc>
        <w:tc>
          <w:tcPr>
            <w:tcW w:w="7083" w:type="dxa"/>
            <w:shd w:val="clear" w:color="auto" w:fill="auto"/>
          </w:tcPr>
          <w:p w14:paraId="71DD13AA" w14:textId="31C00F4D" w:rsidR="00D9213B" w:rsidRPr="0077794B" w:rsidRDefault="007E2EA9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Mokiniai daugiau sužinos apie įvairias profesijas, kokie bruožai tinka tam tikros profesijos atstovams, kodėl vieni uždirba daugiau, kiti mažiau, kodėl svarbus išsilavinimas. </w:t>
            </w:r>
          </w:p>
        </w:tc>
      </w:tr>
      <w:tr w:rsidR="00D9213B" w:rsidRPr="0077794B" w14:paraId="4D02ABBC" w14:textId="77777777" w:rsidTr="00D83CC6">
        <w:tc>
          <w:tcPr>
            <w:tcW w:w="2489" w:type="dxa"/>
            <w:shd w:val="clear" w:color="auto" w:fill="auto"/>
          </w:tcPr>
          <w:p w14:paraId="79B3C3FD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single" w:sz="2" w:space="0" w:color="D9D9E3"/>
                <w:lang w:val="lt-LT"/>
              </w:rPr>
              <w:t>Priedai / Nuorodos</w:t>
            </w:r>
          </w:p>
        </w:tc>
        <w:tc>
          <w:tcPr>
            <w:tcW w:w="7083" w:type="dxa"/>
            <w:shd w:val="clear" w:color="auto" w:fill="auto"/>
          </w:tcPr>
          <w:p w14:paraId="0072BE7F" w14:textId="14DE0412" w:rsidR="00D9213B" w:rsidRPr="0077794B" w:rsidRDefault="007E2EA9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Nuorodos į internetinius puslapius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verslilietuva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, darbo birža, statistikos departamentas, svetainė „protingos kišenės“, vaikų literatūra apie profesijas.</w:t>
            </w:r>
            <w:r w:rsidR="00D9213B" w:rsidRPr="0077794B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 </w:t>
            </w:r>
          </w:p>
        </w:tc>
      </w:tr>
    </w:tbl>
    <w:p w14:paraId="3FE985CA" w14:textId="77777777" w:rsidR="00E93005" w:rsidRPr="00B100A9" w:rsidRDefault="00E93005">
      <w:pPr>
        <w:rPr>
          <w:lang w:val="en-US"/>
        </w:rPr>
      </w:pPr>
    </w:p>
    <w:sectPr w:rsidR="00E93005" w:rsidRPr="00B100A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6A661" w14:textId="77777777" w:rsidR="00900879" w:rsidRDefault="00900879" w:rsidP="00B100A9">
      <w:pPr>
        <w:spacing w:line="240" w:lineRule="auto"/>
      </w:pPr>
      <w:r>
        <w:separator/>
      </w:r>
    </w:p>
  </w:endnote>
  <w:endnote w:type="continuationSeparator" w:id="0">
    <w:p w14:paraId="059C16B3" w14:textId="77777777" w:rsidR="00900879" w:rsidRDefault="00900879" w:rsidP="00B100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3E2B4" w14:textId="77777777" w:rsidR="00900879" w:rsidRDefault="00900879" w:rsidP="00B100A9">
      <w:pPr>
        <w:spacing w:line="240" w:lineRule="auto"/>
      </w:pPr>
      <w:r>
        <w:separator/>
      </w:r>
    </w:p>
  </w:footnote>
  <w:footnote w:type="continuationSeparator" w:id="0">
    <w:p w14:paraId="39117780" w14:textId="77777777" w:rsidR="00900879" w:rsidRDefault="00900879" w:rsidP="00B100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BB1D4" w14:textId="71A5B041" w:rsidR="00B100A9" w:rsidRDefault="00B100A9" w:rsidP="00B100A9">
    <w:pPr>
      <w:pStyle w:val="Antrats"/>
      <w:jc w:val="center"/>
    </w:pPr>
    <w:r w:rsidRPr="00B100A9">
      <w:rPr>
        <w:noProof/>
      </w:rPr>
      <w:drawing>
        <wp:inline distT="0" distB="0" distL="0" distR="0" wp14:anchorId="7C67B3E2" wp14:editId="316CD220">
          <wp:extent cx="3829584" cy="495369"/>
          <wp:effectExtent l="0" t="0" r="0" b="0"/>
          <wp:docPr id="729843149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984314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29584" cy="495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AysTA0MzUxNzK1MDRS0lEKTi0uzszPAykwrAUAS8987ywAAAA="/>
  </w:docVars>
  <w:rsids>
    <w:rsidRoot w:val="00BD2E85"/>
    <w:rsid w:val="003D0C65"/>
    <w:rsid w:val="00792C6A"/>
    <w:rsid w:val="007E2EA9"/>
    <w:rsid w:val="00900879"/>
    <w:rsid w:val="00AA6E5C"/>
    <w:rsid w:val="00B100A9"/>
    <w:rsid w:val="00BD2E85"/>
    <w:rsid w:val="00D46E70"/>
    <w:rsid w:val="00D9213B"/>
    <w:rsid w:val="00DD321C"/>
    <w:rsid w:val="00E93005"/>
    <w:rsid w:val="00FB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2DC1C"/>
  <w15:chartTrackingRefBased/>
  <w15:docId w15:val="{103A4759-BEEF-4B39-B0EC-026AAE37E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100A9"/>
    <w:pPr>
      <w:spacing w:after="0" w:line="276" w:lineRule="auto"/>
    </w:pPr>
    <w:rPr>
      <w:rFonts w:ascii="Arial" w:eastAsia="Arial" w:hAnsi="Arial" w:cs="Arial"/>
      <w:kern w:val="0"/>
      <w:lang w:val="el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B100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B100A9"/>
    <w:pPr>
      <w:spacing w:after="0" w:line="240" w:lineRule="auto"/>
    </w:pPr>
    <w:rPr>
      <w:rFonts w:ascii="Arial" w:eastAsia="Arial" w:hAnsi="Arial" w:cs="Arial"/>
      <w:kern w:val="0"/>
      <w:lang w:val="e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B100A9"/>
    <w:pPr>
      <w:tabs>
        <w:tab w:val="center" w:pos="4513"/>
        <w:tab w:val="right" w:pos="9026"/>
      </w:tabs>
      <w:spacing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100A9"/>
    <w:rPr>
      <w:rFonts w:ascii="Arial" w:eastAsia="Arial" w:hAnsi="Arial" w:cs="Arial"/>
      <w:kern w:val="0"/>
      <w:lang w:val="el"/>
    </w:rPr>
  </w:style>
  <w:style w:type="paragraph" w:styleId="Porat">
    <w:name w:val="footer"/>
    <w:basedOn w:val="prastasis"/>
    <w:link w:val="PoratDiagrama"/>
    <w:uiPriority w:val="99"/>
    <w:unhideWhenUsed/>
    <w:rsid w:val="00B100A9"/>
    <w:pPr>
      <w:tabs>
        <w:tab w:val="center" w:pos="4513"/>
        <w:tab w:val="right" w:pos="9026"/>
      </w:tabs>
      <w:spacing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100A9"/>
    <w:rPr>
      <w:rFonts w:ascii="Arial" w:eastAsia="Arial" w:hAnsi="Arial" w:cs="Arial"/>
      <w:kern w:val="0"/>
      <w:lang w:val="el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B100A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1207</Words>
  <Characters>688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 Pantazatos</dc:creator>
  <cp:keywords/>
  <dc:description/>
  <cp:lastModifiedBy>Vaida Valiuvienė</cp:lastModifiedBy>
  <cp:revision>4</cp:revision>
  <dcterms:created xsi:type="dcterms:W3CDTF">2023-11-27T10:44:00Z</dcterms:created>
  <dcterms:modified xsi:type="dcterms:W3CDTF">2023-11-27T10:45:00Z</dcterms:modified>
</cp:coreProperties>
</file>