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2399D" w14:textId="77777777" w:rsidR="00B100A9" w:rsidRDefault="00B100A9"/>
    <w:p w14:paraId="019ED459" w14:textId="531B94FA" w:rsidR="00B100A9" w:rsidRPr="00B100A9" w:rsidRDefault="0003111E" w:rsidP="00B100A9">
      <w:pPr>
        <w:pStyle w:val="Antrat1"/>
        <w:jc w:val="center"/>
        <w:rPr>
          <w:b/>
          <w:bCs/>
          <w:color w:val="auto"/>
          <w:lang w:val="en-US"/>
        </w:rPr>
      </w:pPr>
      <w:r>
        <w:rPr>
          <w:b/>
          <w:bCs/>
          <w:color w:val="auto"/>
          <w:lang w:val="en-US"/>
        </w:rPr>
        <w:t>Mokymosi scenarijus</w:t>
      </w:r>
      <w:bookmarkStart w:id="0" w:name="_GoBack"/>
      <w:bookmarkEnd w:id="0"/>
    </w:p>
    <w:p w14:paraId="02722F6F" w14:textId="77777777" w:rsidR="00B100A9" w:rsidRDefault="00B100A9"/>
    <w:tbl>
      <w:tblPr>
        <w:tblStyle w:val="Lentelstinklelis"/>
        <w:tblW w:w="9573" w:type="dxa"/>
        <w:tblLayout w:type="fixed"/>
        <w:tblLook w:val="0480" w:firstRow="0" w:lastRow="0" w:firstColumn="1" w:lastColumn="0" w:noHBand="0" w:noVBand="1"/>
      </w:tblPr>
      <w:tblGrid>
        <w:gridCol w:w="2489"/>
        <w:gridCol w:w="7084"/>
      </w:tblGrid>
      <w:tr w:rsidR="00D9213B" w:rsidRPr="0077794B" w14:paraId="0D3E13DD" w14:textId="77777777" w:rsidTr="00D83CC6">
        <w:tc>
          <w:tcPr>
            <w:tcW w:w="2489" w:type="dxa"/>
            <w:shd w:val="clear" w:color="auto" w:fill="auto"/>
          </w:tcPr>
          <w:p w14:paraId="202FD163" w14:textId="77777777" w:rsidR="00D9213B" w:rsidRPr="0077794B" w:rsidRDefault="00D9213B" w:rsidP="00D83CC6">
            <w:pPr>
              <w:spacing w:after="480" w:line="240" w:lineRule="auto"/>
              <w:rPr>
                <w:rFonts w:ascii="Times New Roman" w:eastAsia="Times New Roman" w:hAnsi="Times New Roman" w:cs="Times New Roman"/>
                <w:lang w:val="lt-LT"/>
              </w:rPr>
            </w:pPr>
            <w:r w:rsidRPr="0077794B">
              <w:rPr>
                <w:rFonts w:ascii="Times New Roman" w:eastAsia="Times New Roman" w:hAnsi="Times New Roman" w:cs="Times New Roman"/>
                <w:b/>
                <w:bCs/>
                <w:bdr w:val="single" w:sz="2" w:space="0" w:color="D9D9E3"/>
                <w:lang w:val="lt-LT"/>
              </w:rPr>
              <w:t>Pavadinimas</w:t>
            </w:r>
          </w:p>
        </w:tc>
        <w:tc>
          <w:tcPr>
            <w:tcW w:w="7083" w:type="dxa"/>
            <w:shd w:val="clear" w:color="auto" w:fill="auto"/>
          </w:tcPr>
          <w:p w14:paraId="65807CBC" w14:textId="77777777" w:rsidR="00D9213B" w:rsidRPr="0077794B" w:rsidRDefault="00D9213B" w:rsidP="00D83CC6">
            <w:pPr>
              <w:spacing w:after="480" w:line="240" w:lineRule="auto"/>
              <w:rPr>
                <w:rFonts w:ascii="Times New Roman" w:eastAsia="Times New Roman" w:hAnsi="Times New Roman" w:cs="Times New Roman"/>
                <w:sz w:val="20"/>
                <w:szCs w:val="20"/>
                <w:lang w:val="lt-LT"/>
              </w:rPr>
            </w:pPr>
            <w:r w:rsidRPr="0077794B">
              <w:rPr>
                <w:rFonts w:ascii="Times New Roman" w:hAnsi="Times New Roman" w:cs="Times New Roman"/>
                <w:sz w:val="20"/>
                <w:szCs w:val="20"/>
                <w:lang w:val="lt-LT"/>
              </w:rPr>
              <w:t>Mokymosi scenarijaus pavadinimas arba antraštė</w:t>
            </w:r>
          </w:p>
        </w:tc>
      </w:tr>
      <w:tr w:rsidR="00D9213B" w:rsidRPr="0077794B" w14:paraId="794322F2" w14:textId="77777777" w:rsidTr="00D83CC6">
        <w:tc>
          <w:tcPr>
            <w:tcW w:w="2489" w:type="dxa"/>
            <w:shd w:val="clear" w:color="auto" w:fill="auto"/>
          </w:tcPr>
          <w:p w14:paraId="218CB76A" w14:textId="77777777" w:rsidR="00D9213B" w:rsidRPr="0077794B" w:rsidRDefault="00D9213B" w:rsidP="00D83CC6">
            <w:pPr>
              <w:spacing w:after="480" w:line="240" w:lineRule="auto"/>
              <w:rPr>
                <w:rFonts w:ascii="Times New Roman" w:eastAsia="Times New Roman" w:hAnsi="Times New Roman" w:cs="Times New Roman"/>
                <w:lang w:val="lt-LT"/>
              </w:rPr>
            </w:pPr>
            <w:r w:rsidRPr="0077794B">
              <w:rPr>
                <w:rFonts w:ascii="Times New Roman" w:eastAsia="Times New Roman" w:hAnsi="Times New Roman" w:cs="Times New Roman"/>
                <w:b/>
                <w:bCs/>
                <w:bdr w:val="single" w:sz="2" w:space="0" w:color="D9D9E3"/>
                <w:lang w:val="lt-LT"/>
              </w:rPr>
              <w:t>Tema</w:t>
            </w:r>
          </w:p>
        </w:tc>
        <w:tc>
          <w:tcPr>
            <w:tcW w:w="7083" w:type="dxa"/>
            <w:shd w:val="clear" w:color="auto" w:fill="auto"/>
          </w:tcPr>
          <w:p w14:paraId="2E6524D7" w14:textId="42E62785" w:rsidR="00D9213B" w:rsidRPr="0077794B" w:rsidRDefault="00F94553" w:rsidP="00D83CC6">
            <w:pPr>
              <w:spacing w:after="480" w:line="240" w:lineRule="auto"/>
              <w:rPr>
                <w:rFonts w:ascii="Times New Roman" w:eastAsia="Times New Roman" w:hAnsi="Times New Roman" w:cs="Times New Roman"/>
                <w:sz w:val="20"/>
                <w:szCs w:val="20"/>
                <w:lang w:val="lt-LT"/>
              </w:rPr>
            </w:pPr>
            <w:r>
              <w:rPr>
                <w:rFonts w:ascii="Times New Roman" w:hAnsi="Times New Roman" w:cs="Times New Roman"/>
                <w:sz w:val="20"/>
                <w:szCs w:val="20"/>
                <w:lang w:val="lt-LT"/>
              </w:rPr>
              <w:t>Anglų kalba</w:t>
            </w:r>
          </w:p>
        </w:tc>
      </w:tr>
      <w:tr w:rsidR="00D9213B" w:rsidRPr="0077794B" w14:paraId="44AB8137" w14:textId="77777777" w:rsidTr="00D83CC6">
        <w:tc>
          <w:tcPr>
            <w:tcW w:w="2489" w:type="dxa"/>
            <w:shd w:val="clear" w:color="auto" w:fill="auto"/>
          </w:tcPr>
          <w:p w14:paraId="1FA08BC3" w14:textId="77777777" w:rsidR="00D9213B" w:rsidRPr="00346AFA" w:rsidRDefault="00D9213B" w:rsidP="00D83CC6">
            <w:pPr>
              <w:spacing w:after="480" w:line="240" w:lineRule="auto"/>
              <w:rPr>
                <w:rFonts w:ascii="Times New Roman" w:eastAsia="Times New Roman" w:hAnsi="Times New Roman" w:cs="Times New Roman"/>
                <w:color w:val="538135" w:themeColor="accent6" w:themeShade="BF"/>
                <w:lang w:val="lt-LT"/>
              </w:rPr>
            </w:pPr>
            <w:r w:rsidRPr="00346AFA">
              <w:rPr>
                <w:rFonts w:ascii="Times New Roman" w:eastAsia="Times New Roman" w:hAnsi="Times New Roman" w:cs="Times New Roman"/>
                <w:b/>
                <w:bCs/>
                <w:color w:val="538135" w:themeColor="accent6" w:themeShade="BF"/>
                <w:bdr w:val="single" w:sz="2" w:space="0" w:color="D9D9E3"/>
                <w:lang w:val="lt-LT"/>
              </w:rPr>
              <w:t>Klasės lygis</w:t>
            </w:r>
          </w:p>
        </w:tc>
        <w:tc>
          <w:tcPr>
            <w:tcW w:w="7083" w:type="dxa"/>
            <w:shd w:val="clear" w:color="auto" w:fill="auto"/>
          </w:tcPr>
          <w:p w14:paraId="6D1E7641" w14:textId="0A830FF1" w:rsidR="00D9213B" w:rsidRPr="0077794B" w:rsidRDefault="00346AFA" w:rsidP="00D83CC6">
            <w:pPr>
              <w:spacing w:after="480" w:line="240" w:lineRule="auto"/>
              <w:rPr>
                <w:rFonts w:ascii="Times New Roman" w:eastAsia="Times New Roman" w:hAnsi="Times New Roman" w:cs="Times New Roman"/>
                <w:sz w:val="20"/>
                <w:szCs w:val="20"/>
                <w:lang w:val="lt-LT"/>
              </w:rPr>
            </w:pPr>
            <w:r>
              <w:rPr>
                <w:rFonts w:ascii="Times New Roman" w:eastAsia="Times New Roman" w:hAnsi="Times New Roman" w:cs="Times New Roman"/>
                <w:sz w:val="20"/>
                <w:szCs w:val="20"/>
                <w:lang w:val="lt-LT"/>
              </w:rPr>
              <w:t>10</w:t>
            </w:r>
            <w:r w:rsidR="00F94553">
              <w:rPr>
                <w:rFonts w:ascii="Times New Roman" w:eastAsia="Times New Roman" w:hAnsi="Times New Roman" w:cs="Times New Roman"/>
                <w:sz w:val="20"/>
                <w:szCs w:val="20"/>
                <w:lang w:val="lt-LT"/>
              </w:rPr>
              <w:t xml:space="preserve"> klasė, kalbos mokėjimo </w:t>
            </w:r>
            <w:r w:rsidR="008B4273">
              <w:rPr>
                <w:rFonts w:ascii="Times New Roman" w:eastAsia="Times New Roman" w:hAnsi="Times New Roman" w:cs="Times New Roman"/>
                <w:sz w:val="20"/>
                <w:szCs w:val="20"/>
                <w:lang w:val="lt-LT"/>
              </w:rPr>
              <w:t xml:space="preserve">lygis </w:t>
            </w:r>
            <w:r w:rsidR="00F94553">
              <w:rPr>
                <w:rFonts w:ascii="Times New Roman" w:eastAsia="Times New Roman" w:hAnsi="Times New Roman" w:cs="Times New Roman"/>
                <w:sz w:val="20"/>
                <w:szCs w:val="20"/>
                <w:lang w:val="lt-LT"/>
              </w:rPr>
              <w:t>B1+</w:t>
            </w:r>
            <w:r w:rsidR="008B4273">
              <w:rPr>
                <w:rFonts w:ascii="Times New Roman" w:eastAsia="Times New Roman" w:hAnsi="Times New Roman" w:cs="Times New Roman"/>
                <w:sz w:val="20"/>
                <w:szCs w:val="20"/>
                <w:lang w:val="lt-LT"/>
              </w:rPr>
              <w:t>/B2</w:t>
            </w:r>
          </w:p>
        </w:tc>
      </w:tr>
      <w:tr w:rsidR="00D9213B" w:rsidRPr="0077794B" w14:paraId="65B256B3" w14:textId="77777777" w:rsidTr="00D83CC6">
        <w:tc>
          <w:tcPr>
            <w:tcW w:w="2489" w:type="dxa"/>
            <w:shd w:val="clear" w:color="auto" w:fill="auto"/>
          </w:tcPr>
          <w:p w14:paraId="02890083" w14:textId="77777777" w:rsidR="00D9213B" w:rsidRPr="00346AFA" w:rsidRDefault="00D9213B" w:rsidP="00D83CC6">
            <w:pPr>
              <w:spacing w:after="480" w:line="240" w:lineRule="auto"/>
              <w:rPr>
                <w:rFonts w:ascii="Times New Roman" w:eastAsia="Times New Roman" w:hAnsi="Times New Roman" w:cs="Times New Roman"/>
                <w:color w:val="538135" w:themeColor="accent6" w:themeShade="BF"/>
                <w:lang w:val="lt-LT"/>
              </w:rPr>
            </w:pPr>
            <w:r w:rsidRPr="00346AFA">
              <w:rPr>
                <w:rFonts w:ascii="Times New Roman" w:eastAsia="Times New Roman" w:hAnsi="Times New Roman" w:cs="Times New Roman"/>
                <w:b/>
                <w:bCs/>
                <w:color w:val="538135" w:themeColor="accent6" w:themeShade="BF"/>
                <w:bdr w:val="single" w:sz="2" w:space="0" w:color="D9D9E3"/>
                <w:lang w:val="lt-LT"/>
              </w:rPr>
              <w:t>Trukmė</w:t>
            </w:r>
          </w:p>
        </w:tc>
        <w:tc>
          <w:tcPr>
            <w:tcW w:w="7083" w:type="dxa"/>
            <w:shd w:val="clear" w:color="auto" w:fill="auto"/>
          </w:tcPr>
          <w:p w14:paraId="5CE559C9" w14:textId="36F161BA" w:rsidR="00F94553" w:rsidRPr="0077794B" w:rsidRDefault="00F94553" w:rsidP="00D83CC6">
            <w:pPr>
              <w:spacing w:after="480" w:line="240" w:lineRule="auto"/>
              <w:rPr>
                <w:rFonts w:ascii="Times New Roman" w:eastAsia="Times New Roman" w:hAnsi="Times New Roman" w:cs="Times New Roman"/>
                <w:sz w:val="20"/>
                <w:szCs w:val="20"/>
                <w:lang w:val="lt-LT"/>
              </w:rPr>
            </w:pPr>
            <w:r>
              <w:rPr>
                <w:rFonts w:ascii="Times New Roman" w:eastAsia="Times New Roman" w:hAnsi="Times New Roman" w:cs="Times New Roman"/>
                <w:sz w:val="20"/>
                <w:szCs w:val="20"/>
                <w:lang w:val="lt-LT"/>
              </w:rPr>
              <w:t>45 min.</w:t>
            </w:r>
          </w:p>
        </w:tc>
      </w:tr>
      <w:tr w:rsidR="00D9213B" w:rsidRPr="0077794B" w14:paraId="5F6E9541" w14:textId="77777777" w:rsidTr="00D83CC6">
        <w:tc>
          <w:tcPr>
            <w:tcW w:w="2489" w:type="dxa"/>
            <w:shd w:val="clear" w:color="auto" w:fill="auto"/>
          </w:tcPr>
          <w:p w14:paraId="05B50A57" w14:textId="77777777" w:rsidR="00D9213B" w:rsidRPr="00346AFA" w:rsidRDefault="00D9213B" w:rsidP="00D83CC6">
            <w:pPr>
              <w:spacing w:after="480" w:line="240" w:lineRule="auto"/>
              <w:rPr>
                <w:rFonts w:ascii="Times New Roman" w:eastAsia="Times New Roman" w:hAnsi="Times New Roman" w:cs="Times New Roman"/>
                <w:color w:val="538135" w:themeColor="accent6" w:themeShade="BF"/>
                <w:lang w:val="lt-LT"/>
              </w:rPr>
            </w:pPr>
            <w:r w:rsidRPr="00346AFA">
              <w:rPr>
                <w:rFonts w:ascii="Times New Roman" w:eastAsia="Times New Roman" w:hAnsi="Times New Roman" w:cs="Times New Roman"/>
                <w:b/>
                <w:bCs/>
                <w:color w:val="538135" w:themeColor="accent6" w:themeShade="BF"/>
                <w:bdr w:val="single" w:sz="2" w:space="0" w:color="D9D9E3"/>
                <w:lang w:val="lt-LT"/>
              </w:rPr>
              <w:t>Uždaviniai</w:t>
            </w:r>
          </w:p>
        </w:tc>
        <w:tc>
          <w:tcPr>
            <w:tcW w:w="7083" w:type="dxa"/>
            <w:shd w:val="clear" w:color="auto" w:fill="auto"/>
          </w:tcPr>
          <w:p w14:paraId="0D5A6202" w14:textId="52239271" w:rsidR="00D9213B" w:rsidRPr="0077794B" w:rsidRDefault="00F94553" w:rsidP="00D83CC6">
            <w:pPr>
              <w:spacing w:after="480" w:line="240" w:lineRule="auto"/>
              <w:rPr>
                <w:rFonts w:ascii="Times New Roman" w:eastAsia="Times New Roman" w:hAnsi="Times New Roman" w:cs="Times New Roman"/>
                <w:sz w:val="20"/>
                <w:szCs w:val="20"/>
                <w:lang w:val="lt-LT"/>
              </w:rPr>
            </w:pPr>
            <w:r>
              <w:rPr>
                <w:rFonts w:ascii="Times New Roman" w:eastAsia="Times New Roman" w:hAnsi="Times New Roman" w:cs="Times New Roman"/>
                <w:sz w:val="20"/>
                <w:szCs w:val="20"/>
                <w:lang w:val="lt-LT"/>
              </w:rPr>
              <w:t>Mokiniai remdamiesi pavyzdžiu ir savo patirtimi sukurs dialogą – darbo pokalbį, panaudodami nuo 4 iki 10 aktyvių frazių.</w:t>
            </w:r>
          </w:p>
        </w:tc>
      </w:tr>
      <w:tr w:rsidR="00D9213B" w:rsidRPr="0077794B" w14:paraId="4AFE313C" w14:textId="77777777" w:rsidTr="00D83CC6">
        <w:tc>
          <w:tcPr>
            <w:tcW w:w="2489" w:type="dxa"/>
            <w:shd w:val="clear" w:color="auto" w:fill="auto"/>
          </w:tcPr>
          <w:p w14:paraId="3060D719" w14:textId="77777777" w:rsidR="00D9213B" w:rsidRPr="0077794B" w:rsidRDefault="00D9213B" w:rsidP="00D83CC6">
            <w:pPr>
              <w:spacing w:after="480" w:line="240" w:lineRule="auto"/>
              <w:rPr>
                <w:rFonts w:ascii="Times New Roman" w:eastAsia="Times New Roman" w:hAnsi="Times New Roman" w:cs="Times New Roman"/>
                <w:lang w:val="lt-LT"/>
              </w:rPr>
            </w:pPr>
            <w:r w:rsidRPr="0077794B">
              <w:rPr>
                <w:rFonts w:ascii="Times New Roman" w:eastAsia="Times New Roman" w:hAnsi="Times New Roman" w:cs="Times New Roman"/>
                <w:b/>
                <w:bCs/>
                <w:bdr w:val="single" w:sz="2" w:space="0" w:color="D9D9E3"/>
                <w:lang w:val="lt-LT"/>
              </w:rPr>
              <w:t>Pedagoginiai metodai</w:t>
            </w:r>
          </w:p>
        </w:tc>
        <w:tc>
          <w:tcPr>
            <w:tcW w:w="7083" w:type="dxa"/>
            <w:shd w:val="clear" w:color="auto" w:fill="auto"/>
          </w:tcPr>
          <w:p w14:paraId="0E28B6EC" w14:textId="1538157C" w:rsidR="00D9213B" w:rsidRPr="0077794B" w:rsidRDefault="00346AFA" w:rsidP="00346AFA">
            <w:pPr>
              <w:spacing w:after="480" w:line="240" w:lineRule="auto"/>
              <w:rPr>
                <w:rFonts w:ascii="Times New Roman" w:eastAsia="Times New Roman" w:hAnsi="Times New Roman" w:cs="Times New Roman"/>
                <w:sz w:val="20"/>
                <w:szCs w:val="20"/>
                <w:lang w:val="lt-LT"/>
              </w:rPr>
            </w:pPr>
            <w:r>
              <w:rPr>
                <w:rFonts w:ascii="Times New Roman" w:eastAsia="Times New Roman" w:hAnsi="Times New Roman" w:cs="Times New Roman"/>
                <w:sz w:val="20"/>
                <w:szCs w:val="20"/>
                <w:lang w:val="lt-LT"/>
              </w:rPr>
              <w:t>Darbas porose,</w:t>
            </w:r>
            <w:r w:rsidR="008B4273">
              <w:rPr>
                <w:rFonts w:ascii="Times New Roman" w:eastAsia="Times New Roman" w:hAnsi="Times New Roman" w:cs="Times New Roman"/>
                <w:sz w:val="20"/>
                <w:szCs w:val="20"/>
                <w:lang w:val="lt-LT"/>
              </w:rPr>
              <w:t xml:space="preserve"> grupėse,</w:t>
            </w:r>
            <w:r>
              <w:rPr>
                <w:rFonts w:ascii="Times New Roman" w:eastAsia="Times New Roman" w:hAnsi="Times New Roman" w:cs="Times New Roman"/>
                <w:sz w:val="20"/>
                <w:szCs w:val="20"/>
                <w:lang w:val="lt-LT"/>
              </w:rPr>
              <w:t xml:space="preserve"> individualus darbas</w:t>
            </w:r>
          </w:p>
        </w:tc>
      </w:tr>
      <w:tr w:rsidR="00D9213B" w:rsidRPr="0077794B" w14:paraId="2C94CD22" w14:textId="77777777" w:rsidTr="00D83CC6">
        <w:tc>
          <w:tcPr>
            <w:tcW w:w="2489" w:type="dxa"/>
            <w:shd w:val="clear" w:color="auto" w:fill="auto"/>
          </w:tcPr>
          <w:p w14:paraId="14B398CD" w14:textId="77777777" w:rsidR="00D9213B" w:rsidRPr="0077794B" w:rsidRDefault="00D9213B" w:rsidP="00D83CC6">
            <w:pPr>
              <w:spacing w:after="480" w:line="240" w:lineRule="auto"/>
              <w:rPr>
                <w:rFonts w:ascii="Times New Roman" w:eastAsia="Times New Roman" w:hAnsi="Times New Roman" w:cs="Times New Roman"/>
                <w:lang w:val="lt-LT"/>
              </w:rPr>
            </w:pPr>
            <w:r w:rsidRPr="0077794B">
              <w:rPr>
                <w:rFonts w:ascii="Times New Roman" w:eastAsia="Times New Roman" w:hAnsi="Times New Roman" w:cs="Times New Roman"/>
                <w:b/>
                <w:bCs/>
                <w:bdr w:val="single" w:sz="2" w:space="0" w:color="D9D9E3"/>
                <w:lang w:val="lt-LT"/>
              </w:rPr>
              <w:t>Struktūra</w:t>
            </w:r>
          </w:p>
        </w:tc>
        <w:tc>
          <w:tcPr>
            <w:tcW w:w="7083" w:type="dxa"/>
            <w:shd w:val="clear" w:color="auto" w:fill="auto"/>
          </w:tcPr>
          <w:p w14:paraId="078A49AD" w14:textId="63027DBA" w:rsidR="00673AAB" w:rsidRDefault="005D7706" w:rsidP="00673AAB">
            <w:pPr>
              <w:pStyle w:val="Sraopastraipa"/>
              <w:numPr>
                <w:ilvl w:val="0"/>
                <w:numId w:val="1"/>
              </w:numPr>
              <w:spacing w:after="480" w:line="240" w:lineRule="auto"/>
              <w:rPr>
                <w:rFonts w:ascii="Times New Roman" w:eastAsia="Times New Roman" w:hAnsi="Times New Roman" w:cs="Times New Roman"/>
                <w:sz w:val="20"/>
                <w:szCs w:val="20"/>
                <w:lang w:val="lt-LT"/>
              </w:rPr>
            </w:pPr>
            <w:r>
              <w:rPr>
                <w:rFonts w:ascii="Times New Roman" w:eastAsia="Times New Roman" w:hAnsi="Times New Roman" w:cs="Times New Roman"/>
                <w:sz w:val="20"/>
                <w:szCs w:val="20"/>
                <w:lang w:val="lt-LT"/>
              </w:rPr>
              <w:t>Pamokos uždavinys</w:t>
            </w:r>
            <w:r w:rsidR="00EC6B52">
              <w:rPr>
                <w:rFonts w:ascii="Times New Roman" w:eastAsia="Times New Roman" w:hAnsi="Times New Roman" w:cs="Times New Roman"/>
                <w:sz w:val="20"/>
                <w:szCs w:val="20"/>
                <w:lang w:val="lt-LT"/>
              </w:rPr>
              <w:t xml:space="preserve"> </w:t>
            </w:r>
          </w:p>
          <w:p w14:paraId="560AE79A" w14:textId="75414DAD" w:rsidR="008B4273" w:rsidRDefault="005D7706" w:rsidP="006E4FE2">
            <w:pPr>
              <w:pStyle w:val="Sraopastraipa"/>
              <w:numPr>
                <w:ilvl w:val="0"/>
                <w:numId w:val="1"/>
              </w:numPr>
              <w:spacing w:after="480" w:line="240" w:lineRule="auto"/>
              <w:jc w:val="both"/>
              <w:rPr>
                <w:rFonts w:ascii="Times New Roman" w:eastAsia="Times New Roman" w:hAnsi="Times New Roman" w:cs="Times New Roman"/>
                <w:sz w:val="20"/>
                <w:szCs w:val="20"/>
                <w:lang w:val="lt-LT"/>
              </w:rPr>
            </w:pPr>
            <w:r>
              <w:rPr>
                <w:rFonts w:ascii="Times New Roman" w:eastAsia="Times New Roman" w:hAnsi="Times New Roman" w:cs="Times New Roman"/>
                <w:sz w:val="20"/>
                <w:szCs w:val="20"/>
                <w:lang w:val="lt-LT"/>
              </w:rPr>
              <w:t xml:space="preserve">Video </w:t>
            </w:r>
            <w:r w:rsidR="008B4273">
              <w:rPr>
                <w:rFonts w:ascii="Times New Roman" w:eastAsia="Times New Roman" w:hAnsi="Times New Roman" w:cs="Times New Roman"/>
                <w:sz w:val="20"/>
                <w:szCs w:val="20"/>
                <w:lang w:val="lt-LT"/>
              </w:rPr>
              <w:t>įraš</w:t>
            </w:r>
            <w:r>
              <w:rPr>
                <w:rFonts w:ascii="Times New Roman" w:eastAsia="Times New Roman" w:hAnsi="Times New Roman" w:cs="Times New Roman"/>
                <w:sz w:val="20"/>
                <w:szCs w:val="20"/>
                <w:lang w:val="lt-LT"/>
              </w:rPr>
              <w:t>o (interviu) peržiūra</w:t>
            </w:r>
            <w:r w:rsidR="00673AAB">
              <w:rPr>
                <w:rFonts w:ascii="Times New Roman" w:eastAsia="Times New Roman" w:hAnsi="Times New Roman" w:cs="Times New Roman"/>
                <w:sz w:val="20"/>
                <w:szCs w:val="20"/>
                <w:lang w:val="lt-LT"/>
              </w:rPr>
              <w:t xml:space="preserve"> </w:t>
            </w:r>
          </w:p>
          <w:p w14:paraId="68D392DA" w14:textId="185DD284" w:rsidR="00673AAB" w:rsidRDefault="005D7706" w:rsidP="006E4FE2">
            <w:pPr>
              <w:pStyle w:val="Sraopastraipa"/>
              <w:numPr>
                <w:ilvl w:val="0"/>
                <w:numId w:val="1"/>
              </w:numPr>
              <w:spacing w:after="480" w:line="240" w:lineRule="auto"/>
              <w:jc w:val="both"/>
              <w:rPr>
                <w:rFonts w:ascii="Times New Roman" w:eastAsia="Times New Roman" w:hAnsi="Times New Roman" w:cs="Times New Roman"/>
                <w:sz w:val="20"/>
                <w:szCs w:val="20"/>
                <w:lang w:val="lt-LT"/>
              </w:rPr>
            </w:pPr>
            <w:r>
              <w:rPr>
                <w:rFonts w:ascii="Times New Roman" w:eastAsia="Times New Roman" w:hAnsi="Times New Roman" w:cs="Times New Roman"/>
                <w:sz w:val="20"/>
                <w:szCs w:val="20"/>
                <w:lang w:val="lt-LT"/>
              </w:rPr>
              <w:t>Praktinės užduotys-darbas porose.</w:t>
            </w:r>
          </w:p>
          <w:p w14:paraId="4E0608F3" w14:textId="048B574C" w:rsidR="00EC6B52" w:rsidRDefault="005D7706" w:rsidP="006E4FE2">
            <w:pPr>
              <w:pStyle w:val="Sraopastraipa"/>
              <w:numPr>
                <w:ilvl w:val="0"/>
                <w:numId w:val="1"/>
              </w:numPr>
              <w:spacing w:after="480" w:line="240" w:lineRule="auto"/>
              <w:jc w:val="both"/>
              <w:rPr>
                <w:rFonts w:ascii="Times New Roman" w:eastAsia="Times New Roman" w:hAnsi="Times New Roman" w:cs="Times New Roman"/>
                <w:sz w:val="20"/>
                <w:szCs w:val="20"/>
                <w:lang w:val="lt-LT"/>
              </w:rPr>
            </w:pPr>
            <w:r>
              <w:rPr>
                <w:rFonts w:ascii="Times New Roman" w:eastAsia="Times New Roman" w:hAnsi="Times New Roman" w:cs="Times New Roman"/>
                <w:sz w:val="20"/>
                <w:szCs w:val="20"/>
                <w:lang w:val="lt-LT"/>
              </w:rPr>
              <w:t>D</w:t>
            </w:r>
            <w:r w:rsidR="00EC6B52">
              <w:rPr>
                <w:rFonts w:ascii="Times New Roman" w:eastAsia="Times New Roman" w:hAnsi="Times New Roman" w:cs="Times New Roman"/>
                <w:sz w:val="20"/>
                <w:szCs w:val="20"/>
                <w:lang w:val="lt-LT"/>
              </w:rPr>
              <w:t>ialogo vertinimo kriterijai</w:t>
            </w:r>
            <w:r>
              <w:rPr>
                <w:rFonts w:ascii="Times New Roman" w:eastAsia="Times New Roman" w:hAnsi="Times New Roman" w:cs="Times New Roman"/>
                <w:sz w:val="20"/>
                <w:szCs w:val="20"/>
                <w:lang w:val="lt-LT"/>
              </w:rPr>
              <w:t>.</w:t>
            </w:r>
          </w:p>
          <w:p w14:paraId="07231519" w14:textId="035A8505" w:rsidR="00EC6B52" w:rsidRDefault="005D7706" w:rsidP="006E4FE2">
            <w:pPr>
              <w:pStyle w:val="Sraopastraipa"/>
              <w:numPr>
                <w:ilvl w:val="0"/>
                <w:numId w:val="1"/>
              </w:numPr>
              <w:spacing w:after="480" w:line="240" w:lineRule="auto"/>
              <w:jc w:val="both"/>
              <w:rPr>
                <w:rFonts w:ascii="Times New Roman" w:eastAsia="Times New Roman" w:hAnsi="Times New Roman" w:cs="Times New Roman"/>
                <w:sz w:val="20"/>
                <w:szCs w:val="20"/>
                <w:lang w:val="lt-LT"/>
              </w:rPr>
            </w:pPr>
            <w:r>
              <w:rPr>
                <w:rFonts w:ascii="Times New Roman" w:eastAsia="Times New Roman" w:hAnsi="Times New Roman" w:cs="Times New Roman"/>
                <w:sz w:val="20"/>
                <w:szCs w:val="20"/>
                <w:lang w:val="lt-LT"/>
              </w:rPr>
              <w:t>Dialogų kūrimas</w:t>
            </w:r>
          </w:p>
          <w:p w14:paraId="4F39E87D" w14:textId="1DD1F41F" w:rsidR="00EC6B52" w:rsidRDefault="005D7706" w:rsidP="006E4FE2">
            <w:pPr>
              <w:pStyle w:val="Sraopastraipa"/>
              <w:numPr>
                <w:ilvl w:val="0"/>
                <w:numId w:val="1"/>
              </w:numPr>
              <w:spacing w:after="480" w:line="240" w:lineRule="auto"/>
              <w:jc w:val="both"/>
              <w:rPr>
                <w:rFonts w:ascii="Times New Roman" w:eastAsia="Times New Roman" w:hAnsi="Times New Roman" w:cs="Times New Roman"/>
                <w:sz w:val="20"/>
                <w:szCs w:val="20"/>
                <w:lang w:val="lt-LT"/>
              </w:rPr>
            </w:pPr>
            <w:r>
              <w:rPr>
                <w:rFonts w:ascii="Times New Roman" w:eastAsia="Times New Roman" w:hAnsi="Times New Roman" w:cs="Times New Roman"/>
                <w:sz w:val="20"/>
                <w:szCs w:val="20"/>
                <w:lang w:val="lt-LT"/>
              </w:rPr>
              <w:t>Diaologų vertinimas</w:t>
            </w:r>
          </w:p>
          <w:p w14:paraId="48F9A752" w14:textId="6EF2EB8C" w:rsidR="00D9213B" w:rsidRPr="006E4FE2" w:rsidRDefault="005D7706" w:rsidP="005D7706">
            <w:pPr>
              <w:pStyle w:val="Sraopastraipa"/>
              <w:numPr>
                <w:ilvl w:val="0"/>
                <w:numId w:val="1"/>
              </w:numPr>
              <w:spacing w:after="480" w:line="240" w:lineRule="auto"/>
              <w:jc w:val="both"/>
              <w:rPr>
                <w:rFonts w:ascii="Times New Roman" w:eastAsia="Times New Roman" w:hAnsi="Times New Roman" w:cs="Times New Roman"/>
                <w:sz w:val="20"/>
                <w:szCs w:val="20"/>
                <w:lang w:val="lt-LT"/>
              </w:rPr>
            </w:pPr>
            <w:r>
              <w:rPr>
                <w:rFonts w:ascii="Times New Roman" w:eastAsia="Times New Roman" w:hAnsi="Times New Roman" w:cs="Times New Roman"/>
                <w:sz w:val="20"/>
                <w:szCs w:val="20"/>
                <w:lang w:val="lt-LT"/>
              </w:rPr>
              <w:t>Namų d</w:t>
            </w:r>
            <w:r w:rsidR="008E66F9">
              <w:rPr>
                <w:rFonts w:ascii="Times New Roman" w:eastAsia="Times New Roman" w:hAnsi="Times New Roman" w:cs="Times New Roman"/>
                <w:sz w:val="20"/>
                <w:szCs w:val="20"/>
                <w:lang w:val="lt-LT"/>
              </w:rPr>
              <w:t>arbų užduot</w:t>
            </w:r>
            <w:r>
              <w:rPr>
                <w:rFonts w:ascii="Times New Roman" w:eastAsia="Times New Roman" w:hAnsi="Times New Roman" w:cs="Times New Roman"/>
                <w:sz w:val="20"/>
                <w:szCs w:val="20"/>
                <w:lang w:val="lt-LT"/>
              </w:rPr>
              <w:t>ies skyrimas</w:t>
            </w:r>
            <w:r w:rsidR="008E66F9">
              <w:rPr>
                <w:rFonts w:ascii="Times New Roman" w:eastAsia="Times New Roman" w:hAnsi="Times New Roman" w:cs="Times New Roman"/>
                <w:sz w:val="20"/>
                <w:szCs w:val="20"/>
                <w:lang w:val="lt-LT"/>
              </w:rPr>
              <w:t xml:space="preserve"> </w:t>
            </w:r>
          </w:p>
        </w:tc>
      </w:tr>
      <w:tr w:rsidR="00D9213B" w:rsidRPr="0077794B" w14:paraId="0F3FC8B1" w14:textId="77777777" w:rsidTr="00D83CC6">
        <w:tc>
          <w:tcPr>
            <w:tcW w:w="2489" w:type="dxa"/>
            <w:shd w:val="clear" w:color="auto" w:fill="auto"/>
          </w:tcPr>
          <w:p w14:paraId="638E4ABF" w14:textId="77777777" w:rsidR="00D9213B" w:rsidRPr="0077794B" w:rsidRDefault="00D9213B" w:rsidP="00D83CC6">
            <w:pPr>
              <w:spacing w:after="480" w:line="240" w:lineRule="auto"/>
              <w:rPr>
                <w:rFonts w:ascii="Times New Roman" w:eastAsia="Times New Roman" w:hAnsi="Times New Roman" w:cs="Times New Roman"/>
                <w:lang w:val="lt-LT"/>
              </w:rPr>
            </w:pPr>
            <w:r w:rsidRPr="0077794B">
              <w:rPr>
                <w:rFonts w:ascii="Times New Roman" w:eastAsia="Times New Roman" w:hAnsi="Times New Roman" w:cs="Times New Roman"/>
                <w:b/>
                <w:bCs/>
                <w:bdr w:val="single" w:sz="2" w:space="0" w:color="D9D9E3"/>
                <w:lang w:val="lt-LT"/>
              </w:rPr>
              <w:t>Medžiagos/Ištekiai</w:t>
            </w:r>
          </w:p>
        </w:tc>
        <w:tc>
          <w:tcPr>
            <w:tcW w:w="7083" w:type="dxa"/>
            <w:shd w:val="clear" w:color="auto" w:fill="auto"/>
          </w:tcPr>
          <w:p w14:paraId="0A2B7210" w14:textId="60B84EEF" w:rsidR="00346AFA" w:rsidRDefault="00673AAB" w:rsidP="00673AAB">
            <w:pPr>
              <w:spacing w:line="240" w:lineRule="auto"/>
              <w:contextualSpacing/>
              <w:rPr>
                <w:rFonts w:ascii="Times New Roman" w:eastAsia="Times New Roman" w:hAnsi="Times New Roman" w:cs="Times New Roman"/>
                <w:sz w:val="20"/>
                <w:szCs w:val="20"/>
                <w:lang w:val="lt-LT"/>
              </w:rPr>
            </w:pPr>
            <w:r>
              <w:rPr>
                <w:rFonts w:ascii="Times New Roman" w:eastAsia="Times New Roman" w:hAnsi="Times New Roman" w:cs="Times New Roman"/>
                <w:sz w:val="20"/>
                <w:szCs w:val="20"/>
                <w:lang w:val="lt-LT"/>
              </w:rPr>
              <w:t xml:space="preserve">Anglų kalbos vadovėlis </w:t>
            </w:r>
            <w:r w:rsidR="00346AFA">
              <w:rPr>
                <w:rFonts w:ascii="Times New Roman" w:eastAsia="Times New Roman" w:hAnsi="Times New Roman" w:cs="Times New Roman"/>
                <w:sz w:val="20"/>
                <w:szCs w:val="20"/>
                <w:lang w:val="lt-LT"/>
              </w:rPr>
              <w:t xml:space="preserve">On Screen B1+ </w:t>
            </w:r>
          </w:p>
          <w:p w14:paraId="19B91A37" w14:textId="68593834" w:rsidR="008B4273" w:rsidRDefault="008B4273" w:rsidP="00673AAB">
            <w:pPr>
              <w:spacing w:line="240" w:lineRule="auto"/>
              <w:contextualSpacing/>
              <w:rPr>
                <w:rFonts w:ascii="Times New Roman" w:eastAsia="Times New Roman" w:hAnsi="Times New Roman" w:cs="Times New Roman"/>
                <w:sz w:val="20"/>
                <w:szCs w:val="20"/>
                <w:lang w:val="lt-LT"/>
              </w:rPr>
            </w:pPr>
            <w:r>
              <w:rPr>
                <w:rFonts w:ascii="Times New Roman" w:eastAsia="Times New Roman" w:hAnsi="Times New Roman" w:cs="Times New Roman"/>
                <w:sz w:val="20"/>
                <w:szCs w:val="20"/>
                <w:lang w:val="lt-LT"/>
              </w:rPr>
              <w:t xml:space="preserve">Svetainė </w:t>
            </w:r>
            <w:hyperlink r:id="rId7" w:history="1">
              <w:r w:rsidRPr="008B4273">
                <w:rPr>
                  <w:rStyle w:val="Hipersaitas"/>
                  <w:rFonts w:ascii="Times New Roman" w:eastAsia="Times New Roman" w:hAnsi="Times New Roman" w:cs="Times New Roman"/>
                  <w:sz w:val="20"/>
                  <w:szCs w:val="20"/>
                  <w:lang w:val="lt-LT"/>
                </w:rPr>
                <w:t>learnenglishteens.britishcouncil.org</w:t>
              </w:r>
            </w:hyperlink>
            <w:r w:rsidR="00EC6B52">
              <w:rPr>
                <w:rFonts w:ascii="Times New Roman" w:eastAsia="Times New Roman" w:hAnsi="Times New Roman" w:cs="Times New Roman"/>
                <w:sz w:val="20"/>
                <w:szCs w:val="20"/>
                <w:lang w:val="lt-LT"/>
              </w:rPr>
              <w:t xml:space="preserve"> –</w:t>
            </w:r>
          </w:p>
          <w:p w14:paraId="41CBB074" w14:textId="58B671B3" w:rsidR="00EC6B52" w:rsidRDefault="00F93239" w:rsidP="00673AAB">
            <w:pPr>
              <w:spacing w:line="240" w:lineRule="auto"/>
              <w:contextualSpacing/>
              <w:rPr>
                <w:rFonts w:ascii="Times New Roman" w:eastAsia="Times New Roman" w:hAnsi="Times New Roman" w:cs="Times New Roman"/>
                <w:sz w:val="20"/>
                <w:szCs w:val="20"/>
                <w:lang w:val="lt-LT"/>
              </w:rPr>
            </w:pPr>
            <w:hyperlink r:id="rId8" w:history="1">
              <w:r w:rsidR="00EC6B52" w:rsidRPr="00DE1FB1">
                <w:rPr>
                  <w:rStyle w:val="Hipersaitas"/>
                  <w:rFonts w:ascii="Times New Roman" w:eastAsia="Times New Roman" w:hAnsi="Times New Roman" w:cs="Times New Roman"/>
                  <w:sz w:val="20"/>
                  <w:szCs w:val="20"/>
                  <w:lang w:val="lt-LT"/>
                </w:rPr>
                <w:t>www.flippity.net</w:t>
              </w:r>
            </w:hyperlink>
            <w:r w:rsidR="00EC6B52">
              <w:rPr>
                <w:rFonts w:ascii="Times New Roman" w:eastAsia="Times New Roman" w:hAnsi="Times New Roman" w:cs="Times New Roman"/>
                <w:sz w:val="20"/>
                <w:szCs w:val="20"/>
                <w:lang w:val="lt-LT"/>
              </w:rPr>
              <w:t xml:space="preserve"> </w:t>
            </w:r>
          </w:p>
          <w:p w14:paraId="2DAA5AB7" w14:textId="2FA2CCE0" w:rsidR="00673AAB" w:rsidRDefault="008B4273" w:rsidP="00673AAB">
            <w:pPr>
              <w:spacing w:line="240" w:lineRule="auto"/>
              <w:contextualSpacing/>
              <w:rPr>
                <w:rFonts w:ascii="Times New Roman" w:eastAsia="Times New Roman" w:hAnsi="Times New Roman" w:cs="Times New Roman"/>
                <w:sz w:val="20"/>
                <w:szCs w:val="20"/>
                <w:lang w:val="lt-LT"/>
              </w:rPr>
            </w:pPr>
            <w:r>
              <w:rPr>
                <w:rFonts w:ascii="Times New Roman" w:eastAsia="Times New Roman" w:hAnsi="Times New Roman" w:cs="Times New Roman"/>
                <w:sz w:val="20"/>
                <w:szCs w:val="20"/>
                <w:lang w:val="lt-LT"/>
              </w:rPr>
              <w:t>Užduotys pateiktos QR kodais.</w:t>
            </w:r>
          </w:p>
          <w:p w14:paraId="64D66078" w14:textId="094388EA" w:rsidR="00D9213B" w:rsidRPr="0077794B" w:rsidRDefault="00673AAB" w:rsidP="006E4FE2">
            <w:pPr>
              <w:spacing w:line="240" w:lineRule="auto"/>
              <w:contextualSpacing/>
              <w:rPr>
                <w:rFonts w:ascii="Times New Roman" w:eastAsia="Times New Roman" w:hAnsi="Times New Roman" w:cs="Times New Roman"/>
                <w:sz w:val="20"/>
                <w:szCs w:val="20"/>
                <w:lang w:val="lt-LT"/>
              </w:rPr>
            </w:pPr>
            <w:r>
              <w:rPr>
                <w:rFonts w:ascii="Times New Roman" w:eastAsia="Times New Roman" w:hAnsi="Times New Roman" w:cs="Times New Roman"/>
                <w:sz w:val="20"/>
                <w:szCs w:val="20"/>
                <w:lang w:val="lt-LT"/>
              </w:rPr>
              <w:t>Mokyklos moodle platform</w:t>
            </w:r>
            <w:r w:rsidR="008E66F9">
              <w:rPr>
                <w:rFonts w:ascii="Times New Roman" w:eastAsia="Times New Roman" w:hAnsi="Times New Roman" w:cs="Times New Roman"/>
                <w:sz w:val="20"/>
                <w:szCs w:val="20"/>
                <w:lang w:val="lt-LT"/>
              </w:rPr>
              <w:t>a – užduoties įrašymui ir įkėlimui</w:t>
            </w:r>
          </w:p>
        </w:tc>
      </w:tr>
      <w:tr w:rsidR="00D9213B" w:rsidRPr="0077794B" w14:paraId="764402E0" w14:textId="77777777" w:rsidTr="00D83CC6">
        <w:tc>
          <w:tcPr>
            <w:tcW w:w="2489" w:type="dxa"/>
            <w:shd w:val="clear" w:color="auto" w:fill="auto"/>
          </w:tcPr>
          <w:p w14:paraId="1D02F3C3" w14:textId="77777777" w:rsidR="00D9213B" w:rsidRPr="0077794B" w:rsidRDefault="00D9213B" w:rsidP="00D83CC6">
            <w:pPr>
              <w:spacing w:after="480" w:line="240" w:lineRule="auto"/>
              <w:rPr>
                <w:rFonts w:ascii="Times New Roman" w:eastAsia="Times New Roman" w:hAnsi="Times New Roman" w:cs="Times New Roman"/>
                <w:lang w:val="lt-LT"/>
              </w:rPr>
            </w:pPr>
            <w:r w:rsidRPr="0077794B">
              <w:rPr>
                <w:rFonts w:ascii="Times New Roman" w:eastAsia="Times New Roman" w:hAnsi="Times New Roman" w:cs="Times New Roman"/>
                <w:b/>
                <w:bCs/>
                <w:bdr w:val="single" w:sz="2" w:space="0" w:color="D9D9E3"/>
                <w:lang w:val="lt-LT"/>
              </w:rPr>
              <w:t>Išankstiniai reikalavimai</w:t>
            </w:r>
          </w:p>
        </w:tc>
        <w:tc>
          <w:tcPr>
            <w:tcW w:w="7083" w:type="dxa"/>
            <w:shd w:val="clear" w:color="auto" w:fill="auto"/>
          </w:tcPr>
          <w:p w14:paraId="154E41EE" w14:textId="235AB956" w:rsidR="00D9213B" w:rsidRPr="0077794B" w:rsidRDefault="00346AFA" w:rsidP="005D7706">
            <w:pPr>
              <w:spacing w:after="480" w:line="240" w:lineRule="auto"/>
              <w:rPr>
                <w:rFonts w:ascii="Times New Roman" w:eastAsia="Times New Roman" w:hAnsi="Times New Roman" w:cs="Times New Roman"/>
                <w:sz w:val="20"/>
                <w:szCs w:val="20"/>
                <w:lang w:val="lt-LT"/>
              </w:rPr>
            </w:pPr>
            <w:r>
              <w:rPr>
                <w:rFonts w:ascii="Times New Roman" w:eastAsia="Times New Roman" w:hAnsi="Times New Roman" w:cs="Times New Roman"/>
                <w:sz w:val="20"/>
                <w:szCs w:val="20"/>
                <w:lang w:val="lt-LT"/>
              </w:rPr>
              <w:t xml:space="preserve">Besimokantieji turi </w:t>
            </w:r>
            <w:r w:rsidR="006E4FE2">
              <w:rPr>
                <w:rFonts w:ascii="Times New Roman" w:eastAsia="Times New Roman" w:hAnsi="Times New Roman" w:cs="Times New Roman"/>
                <w:sz w:val="20"/>
                <w:szCs w:val="20"/>
                <w:lang w:val="lt-LT"/>
              </w:rPr>
              <w:t>mokėti</w:t>
            </w:r>
            <w:r>
              <w:rPr>
                <w:rFonts w:ascii="Times New Roman" w:eastAsia="Times New Roman" w:hAnsi="Times New Roman" w:cs="Times New Roman"/>
                <w:sz w:val="20"/>
                <w:szCs w:val="20"/>
                <w:lang w:val="lt-LT"/>
              </w:rPr>
              <w:t xml:space="preserve"> aktyvius </w:t>
            </w:r>
            <w:r w:rsidR="006E4FE2">
              <w:rPr>
                <w:rFonts w:ascii="Times New Roman" w:eastAsia="Times New Roman" w:hAnsi="Times New Roman" w:cs="Times New Roman"/>
                <w:sz w:val="20"/>
                <w:szCs w:val="20"/>
                <w:lang w:val="lt-LT"/>
              </w:rPr>
              <w:t>temos žodžius.</w:t>
            </w:r>
            <w:r>
              <w:rPr>
                <w:rFonts w:ascii="Times New Roman" w:eastAsia="Times New Roman" w:hAnsi="Times New Roman" w:cs="Times New Roman"/>
                <w:sz w:val="20"/>
                <w:szCs w:val="20"/>
                <w:lang w:val="lt-LT"/>
              </w:rPr>
              <w:t xml:space="preserve"> </w:t>
            </w:r>
            <w:r w:rsidR="005D7706">
              <w:rPr>
                <w:rFonts w:ascii="Times New Roman" w:eastAsia="Times New Roman" w:hAnsi="Times New Roman" w:cs="Times New Roman"/>
                <w:sz w:val="20"/>
                <w:szCs w:val="20"/>
                <w:lang w:val="lt-LT"/>
              </w:rPr>
              <w:t>(Būtų gerai, kad prieš tai būtų rašę gyvenimo aprašymą (CV) ir motyvacinį laišką (cover letter))</w:t>
            </w:r>
          </w:p>
        </w:tc>
      </w:tr>
      <w:tr w:rsidR="00D9213B" w:rsidRPr="0077794B" w14:paraId="32F5D7C8" w14:textId="77777777" w:rsidTr="00D83CC6">
        <w:tc>
          <w:tcPr>
            <w:tcW w:w="2489" w:type="dxa"/>
            <w:shd w:val="clear" w:color="auto" w:fill="auto"/>
          </w:tcPr>
          <w:p w14:paraId="2A2F4D27" w14:textId="77777777" w:rsidR="00D9213B" w:rsidRPr="0077794B" w:rsidRDefault="00D9213B" w:rsidP="00D83CC6">
            <w:pPr>
              <w:spacing w:after="480" w:line="240" w:lineRule="auto"/>
              <w:rPr>
                <w:rFonts w:ascii="Times New Roman" w:eastAsia="Times New Roman" w:hAnsi="Times New Roman" w:cs="Times New Roman"/>
                <w:lang w:val="lt-LT"/>
              </w:rPr>
            </w:pPr>
            <w:r w:rsidRPr="0077794B">
              <w:rPr>
                <w:rFonts w:ascii="Times New Roman" w:eastAsia="Times New Roman" w:hAnsi="Times New Roman" w:cs="Times New Roman"/>
                <w:b/>
                <w:bCs/>
                <w:bdr w:val="single" w:sz="2" w:space="0" w:color="D9D9E3"/>
                <w:lang w:val="lt-LT"/>
              </w:rPr>
              <w:t>Veiklos ir vykdymo eiga</w:t>
            </w:r>
          </w:p>
        </w:tc>
        <w:tc>
          <w:tcPr>
            <w:tcW w:w="7083" w:type="dxa"/>
            <w:shd w:val="clear" w:color="auto" w:fill="auto"/>
          </w:tcPr>
          <w:p w14:paraId="05C94C56" w14:textId="77777777" w:rsidR="006E4FE2" w:rsidRPr="006E4FE2" w:rsidRDefault="006E4FE2" w:rsidP="006E4FE2">
            <w:pPr>
              <w:pStyle w:val="Sraopastraipa"/>
              <w:numPr>
                <w:ilvl w:val="0"/>
                <w:numId w:val="4"/>
              </w:numPr>
              <w:spacing w:after="480" w:line="240" w:lineRule="auto"/>
              <w:rPr>
                <w:rFonts w:ascii="Times New Roman" w:eastAsia="Times New Roman" w:hAnsi="Times New Roman" w:cs="Times New Roman"/>
                <w:sz w:val="20"/>
                <w:szCs w:val="20"/>
                <w:lang w:val="lt-LT"/>
              </w:rPr>
            </w:pPr>
            <w:r w:rsidRPr="006E4FE2">
              <w:rPr>
                <w:rFonts w:ascii="Times New Roman" w:eastAsia="Times New Roman" w:hAnsi="Times New Roman" w:cs="Times New Roman"/>
                <w:sz w:val="20"/>
                <w:szCs w:val="20"/>
                <w:lang w:val="lt-LT"/>
              </w:rPr>
              <w:t>Mokytojas supažindina mokinius su pamokos uždaviniu. (2 min.)</w:t>
            </w:r>
          </w:p>
          <w:p w14:paraId="2854BCD6" w14:textId="1EC1A450" w:rsidR="006E4FE2" w:rsidRPr="006E4FE2" w:rsidRDefault="006E4FE2" w:rsidP="006E4FE2">
            <w:pPr>
              <w:pStyle w:val="Sraopastraipa"/>
              <w:numPr>
                <w:ilvl w:val="0"/>
                <w:numId w:val="4"/>
              </w:numPr>
              <w:spacing w:after="480" w:line="240" w:lineRule="auto"/>
              <w:rPr>
                <w:rFonts w:ascii="Times New Roman" w:eastAsia="Times New Roman" w:hAnsi="Times New Roman" w:cs="Times New Roman"/>
                <w:sz w:val="20"/>
                <w:szCs w:val="20"/>
                <w:lang w:val="lt-LT"/>
              </w:rPr>
            </w:pPr>
            <w:r w:rsidRPr="006E4FE2">
              <w:rPr>
                <w:rFonts w:ascii="Times New Roman" w:eastAsia="Times New Roman" w:hAnsi="Times New Roman" w:cs="Times New Roman"/>
                <w:sz w:val="20"/>
                <w:szCs w:val="20"/>
                <w:lang w:val="lt-LT"/>
              </w:rPr>
              <w:t>Mokiniai žiūri video įrašą – interviu (7 min.)</w:t>
            </w:r>
          </w:p>
          <w:p w14:paraId="74620A1C" w14:textId="3267A546" w:rsidR="006E4FE2" w:rsidRPr="006E4FE2" w:rsidRDefault="006E4FE2" w:rsidP="006E4FE2">
            <w:pPr>
              <w:pStyle w:val="Sraopastraipa"/>
              <w:numPr>
                <w:ilvl w:val="0"/>
                <w:numId w:val="4"/>
              </w:numPr>
              <w:spacing w:after="480" w:line="240" w:lineRule="auto"/>
              <w:rPr>
                <w:rFonts w:ascii="Times New Roman" w:eastAsia="Times New Roman" w:hAnsi="Times New Roman" w:cs="Times New Roman"/>
                <w:sz w:val="20"/>
                <w:szCs w:val="20"/>
                <w:lang w:val="lt-LT"/>
              </w:rPr>
            </w:pPr>
            <w:r w:rsidRPr="006E4FE2">
              <w:rPr>
                <w:rFonts w:ascii="Times New Roman" w:eastAsia="Times New Roman" w:hAnsi="Times New Roman" w:cs="Times New Roman"/>
                <w:sz w:val="20"/>
                <w:szCs w:val="20"/>
                <w:lang w:val="lt-LT"/>
              </w:rPr>
              <w:t>Dirbdami porose mokiniai atlieka pateiktas užduotis ir kartu su mokytoju jas pasitikrina. (10 min.)</w:t>
            </w:r>
          </w:p>
          <w:p w14:paraId="21B8ABAB" w14:textId="22E2B53D" w:rsidR="006E4FE2" w:rsidRPr="006E4FE2" w:rsidRDefault="006E4FE2" w:rsidP="006E4FE2">
            <w:pPr>
              <w:pStyle w:val="Sraopastraipa"/>
              <w:numPr>
                <w:ilvl w:val="0"/>
                <w:numId w:val="4"/>
              </w:numPr>
              <w:spacing w:after="480" w:line="240" w:lineRule="auto"/>
              <w:rPr>
                <w:rFonts w:ascii="Times New Roman" w:eastAsia="Times New Roman" w:hAnsi="Times New Roman" w:cs="Times New Roman"/>
                <w:sz w:val="20"/>
                <w:szCs w:val="20"/>
                <w:lang w:val="lt-LT"/>
              </w:rPr>
            </w:pPr>
            <w:r w:rsidRPr="006E4FE2">
              <w:rPr>
                <w:rFonts w:ascii="Times New Roman" w:eastAsia="Times New Roman" w:hAnsi="Times New Roman" w:cs="Times New Roman"/>
                <w:sz w:val="20"/>
                <w:szCs w:val="20"/>
                <w:lang w:val="lt-LT"/>
              </w:rPr>
              <w:t>Mokytojas supažindina su dialogo vertinimo kriterijais, aktyvių frazių sąrašu, kurį mokiniai naudos kurdami dialogą. (5 min.)</w:t>
            </w:r>
          </w:p>
          <w:p w14:paraId="449E730C" w14:textId="50C38F8C" w:rsidR="006E4FE2" w:rsidRPr="006E4FE2" w:rsidRDefault="006E4FE2" w:rsidP="006E4FE2">
            <w:pPr>
              <w:pStyle w:val="Sraopastraipa"/>
              <w:numPr>
                <w:ilvl w:val="0"/>
                <w:numId w:val="4"/>
              </w:numPr>
              <w:spacing w:after="480" w:line="240" w:lineRule="auto"/>
              <w:rPr>
                <w:rFonts w:ascii="Times New Roman" w:eastAsia="Times New Roman" w:hAnsi="Times New Roman" w:cs="Times New Roman"/>
                <w:sz w:val="20"/>
                <w:szCs w:val="20"/>
                <w:lang w:val="lt-LT"/>
              </w:rPr>
            </w:pPr>
            <w:r w:rsidRPr="006E4FE2">
              <w:rPr>
                <w:rFonts w:ascii="Times New Roman" w:eastAsia="Times New Roman" w:hAnsi="Times New Roman" w:cs="Times New Roman"/>
                <w:sz w:val="20"/>
                <w:szCs w:val="20"/>
                <w:lang w:val="lt-LT"/>
              </w:rPr>
              <w:t>Naudojant flippity.net mokiniai išskirstomi į poras. Mokiniams pateikiamos 3 skirtingos užduotys pagal gebėjimus. Mokiniai renkasi užduotis. Užduotys – QR koduose. (3 min.)</w:t>
            </w:r>
          </w:p>
          <w:p w14:paraId="0DB0687B" w14:textId="462579E0" w:rsidR="006E4FE2" w:rsidRPr="006E4FE2" w:rsidRDefault="006E4FE2" w:rsidP="006E4FE2">
            <w:pPr>
              <w:pStyle w:val="Sraopastraipa"/>
              <w:numPr>
                <w:ilvl w:val="0"/>
                <w:numId w:val="4"/>
              </w:numPr>
              <w:spacing w:after="480" w:line="240" w:lineRule="auto"/>
              <w:rPr>
                <w:rFonts w:ascii="Times New Roman" w:eastAsia="Times New Roman" w:hAnsi="Times New Roman" w:cs="Times New Roman"/>
                <w:sz w:val="20"/>
                <w:szCs w:val="20"/>
                <w:lang w:val="lt-LT"/>
              </w:rPr>
            </w:pPr>
            <w:r w:rsidRPr="006E4FE2">
              <w:rPr>
                <w:rFonts w:ascii="Times New Roman" w:eastAsia="Times New Roman" w:hAnsi="Times New Roman" w:cs="Times New Roman"/>
                <w:sz w:val="20"/>
                <w:szCs w:val="20"/>
                <w:lang w:val="lt-LT"/>
              </w:rPr>
              <w:t>Mokiniai porose kuria dialogus. (10 min.)</w:t>
            </w:r>
          </w:p>
          <w:p w14:paraId="70A0A4E9" w14:textId="77777777" w:rsidR="006E4FE2" w:rsidRDefault="006E4FE2" w:rsidP="006E4FE2">
            <w:pPr>
              <w:pStyle w:val="Sraopastraipa"/>
              <w:numPr>
                <w:ilvl w:val="0"/>
                <w:numId w:val="4"/>
              </w:numPr>
              <w:spacing w:after="480" w:line="240" w:lineRule="auto"/>
              <w:rPr>
                <w:rFonts w:ascii="Times New Roman" w:eastAsia="Times New Roman" w:hAnsi="Times New Roman" w:cs="Times New Roman"/>
                <w:sz w:val="20"/>
                <w:szCs w:val="20"/>
                <w:lang w:val="lt-LT"/>
              </w:rPr>
            </w:pPr>
            <w:r w:rsidRPr="006E4FE2">
              <w:rPr>
                <w:rFonts w:ascii="Times New Roman" w:eastAsia="Times New Roman" w:hAnsi="Times New Roman" w:cs="Times New Roman"/>
                <w:sz w:val="20"/>
                <w:szCs w:val="20"/>
                <w:lang w:val="lt-LT"/>
              </w:rPr>
              <w:t>Darbas grupėse po 4. Viena mokinių pora kitai mokinių porai skaito savo dialogus ir vertina juos žodžiu pagal anksčiau mokytojo pristatytus vertinimo kriterijus. (5 min.). (Mokytojas tuo metu klausosi dialogų aptarimų, jei reikia</w:t>
            </w:r>
            <w:r>
              <w:rPr>
                <w:rFonts w:ascii="Times New Roman" w:eastAsia="Times New Roman" w:hAnsi="Times New Roman" w:cs="Times New Roman"/>
                <w:sz w:val="20"/>
                <w:szCs w:val="20"/>
                <w:lang w:val="lt-LT"/>
              </w:rPr>
              <w:t xml:space="preserve"> komentuoja užduoties atlikimą).</w:t>
            </w:r>
          </w:p>
          <w:p w14:paraId="73AF9BB8" w14:textId="0C35378C" w:rsidR="00D9213B" w:rsidRPr="006E4FE2" w:rsidRDefault="006E4FE2" w:rsidP="006E4FE2">
            <w:pPr>
              <w:pStyle w:val="Sraopastraipa"/>
              <w:numPr>
                <w:ilvl w:val="0"/>
                <w:numId w:val="4"/>
              </w:numPr>
              <w:spacing w:after="480" w:line="240" w:lineRule="auto"/>
              <w:rPr>
                <w:rFonts w:ascii="Times New Roman" w:eastAsia="Times New Roman" w:hAnsi="Times New Roman" w:cs="Times New Roman"/>
                <w:sz w:val="20"/>
                <w:szCs w:val="20"/>
                <w:lang w:val="lt-LT"/>
              </w:rPr>
            </w:pPr>
            <w:r w:rsidRPr="006E4FE2">
              <w:rPr>
                <w:rFonts w:ascii="Times New Roman" w:eastAsia="Times New Roman" w:hAnsi="Times New Roman" w:cs="Times New Roman"/>
                <w:sz w:val="20"/>
                <w:szCs w:val="20"/>
                <w:lang w:val="lt-LT"/>
              </w:rPr>
              <w:lastRenderedPageBreak/>
              <w:t>Mokytojas užduoda namų darbų užduotį – įrašyti dialogą ir jį įkelti į dalyko kursą mokyklos moodle platformoje. (2 min.)</w:t>
            </w:r>
          </w:p>
        </w:tc>
      </w:tr>
      <w:tr w:rsidR="00D9213B" w:rsidRPr="0077794B" w14:paraId="09A11A0F" w14:textId="77777777" w:rsidTr="00D83CC6">
        <w:tc>
          <w:tcPr>
            <w:tcW w:w="2489" w:type="dxa"/>
            <w:shd w:val="clear" w:color="auto" w:fill="auto"/>
          </w:tcPr>
          <w:p w14:paraId="1C63E9C0" w14:textId="77777777" w:rsidR="00D9213B" w:rsidRPr="0077794B" w:rsidRDefault="00D9213B" w:rsidP="00D83CC6">
            <w:pPr>
              <w:spacing w:after="480" w:line="240" w:lineRule="auto"/>
              <w:rPr>
                <w:rFonts w:ascii="Times New Roman" w:eastAsia="Times New Roman" w:hAnsi="Times New Roman" w:cs="Times New Roman"/>
                <w:lang w:val="lt-LT"/>
              </w:rPr>
            </w:pPr>
            <w:r w:rsidRPr="0077794B">
              <w:rPr>
                <w:rFonts w:ascii="Times New Roman" w:eastAsia="Times New Roman" w:hAnsi="Times New Roman" w:cs="Times New Roman"/>
                <w:b/>
                <w:bCs/>
                <w:bdr w:val="single" w:sz="2" w:space="0" w:color="D9D9E3"/>
                <w:lang w:val="lt-LT"/>
              </w:rPr>
              <w:lastRenderedPageBreak/>
              <w:t>Užduočių vertinimas / Įvertinimas</w:t>
            </w:r>
          </w:p>
        </w:tc>
        <w:tc>
          <w:tcPr>
            <w:tcW w:w="7083" w:type="dxa"/>
            <w:shd w:val="clear" w:color="auto" w:fill="auto"/>
          </w:tcPr>
          <w:p w14:paraId="400B3946" w14:textId="3427A182" w:rsidR="00D9213B" w:rsidRPr="0077794B" w:rsidRDefault="005D7706" w:rsidP="005D7706">
            <w:pPr>
              <w:spacing w:after="480" w:line="240" w:lineRule="auto"/>
              <w:rPr>
                <w:rFonts w:ascii="Times New Roman" w:eastAsia="Times New Roman" w:hAnsi="Times New Roman" w:cs="Times New Roman"/>
                <w:sz w:val="20"/>
                <w:szCs w:val="20"/>
                <w:lang w:val="lt-LT"/>
              </w:rPr>
            </w:pPr>
            <w:r>
              <w:rPr>
                <w:rFonts w:ascii="Times New Roman" w:eastAsia="Times New Roman" w:hAnsi="Times New Roman" w:cs="Times New Roman"/>
                <w:sz w:val="20"/>
                <w:szCs w:val="20"/>
                <w:lang w:val="lt-LT"/>
              </w:rPr>
              <w:t>Dialogo vertinimo kriterijai. Namų darbų užduotis – dialogas – bus įkeltas į moodle kursą, kuriame mokytojas vertins kiekvieną mokinį – įverčiu ir komentaru)</w:t>
            </w:r>
          </w:p>
        </w:tc>
      </w:tr>
      <w:tr w:rsidR="00D9213B" w:rsidRPr="0077794B" w14:paraId="0FA10643" w14:textId="77777777" w:rsidTr="00D83CC6">
        <w:tc>
          <w:tcPr>
            <w:tcW w:w="2489" w:type="dxa"/>
            <w:shd w:val="clear" w:color="auto" w:fill="auto"/>
          </w:tcPr>
          <w:p w14:paraId="04716CF2" w14:textId="77777777" w:rsidR="00D9213B" w:rsidRPr="0077794B" w:rsidRDefault="00D9213B" w:rsidP="00D83CC6">
            <w:pPr>
              <w:spacing w:after="480" w:line="240" w:lineRule="auto"/>
              <w:rPr>
                <w:rFonts w:ascii="Times New Roman" w:eastAsia="Times New Roman" w:hAnsi="Times New Roman" w:cs="Times New Roman"/>
                <w:lang w:val="lt-LT"/>
              </w:rPr>
            </w:pPr>
            <w:r w:rsidRPr="0077794B">
              <w:rPr>
                <w:rFonts w:ascii="Times New Roman" w:eastAsia="Times New Roman" w:hAnsi="Times New Roman" w:cs="Times New Roman"/>
                <w:b/>
                <w:bCs/>
                <w:bdr w:val="single" w:sz="2" w:space="0" w:color="D9D9E3"/>
                <w:lang w:val="lt-LT"/>
              </w:rPr>
              <w:t>Plėtra/Pritaikymas</w:t>
            </w:r>
          </w:p>
        </w:tc>
        <w:tc>
          <w:tcPr>
            <w:tcW w:w="7083" w:type="dxa"/>
            <w:shd w:val="clear" w:color="auto" w:fill="auto"/>
          </w:tcPr>
          <w:p w14:paraId="0E6D3BEF" w14:textId="58878B05" w:rsidR="00D9213B" w:rsidRPr="0077794B" w:rsidRDefault="005D7706" w:rsidP="00D83CC6">
            <w:pPr>
              <w:spacing w:after="480" w:line="240" w:lineRule="auto"/>
              <w:rPr>
                <w:rFonts w:ascii="Times New Roman" w:eastAsia="Times New Roman" w:hAnsi="Times New Roman" w:cs="Times New Roman"/>
                <w:sz w:val="20"/>
                <w:szCs w:val="20"/>
                <w:lang w:val="lt-LT"/>
              </w:rPr>
            </w:pPr>
            <w:r>
              <w:rPr>
                <w:rFonts w:ascii="Times New Roman" w:eastAsia="Times New Roman" w:hAnsi="Times New Roman" w:cs="Times New Roman"/>
                <w:sz w:val="20"/>
                <w:szCs w:val="20"/>
                <w:lang w:val="lt-LT"/>
              </w:rPr>
              <w:t>Jau nurodytame pamokos plane užduotys mokiniams pateikiamos pagal jų pasiekimų lygius. Mokinys mokomas pasirinkti užduotį pagal savo gebėjimus.</w:t>
            </w:r>
          </w:p>
        </w:tc>
      </w:tr>
      <w:tr w:rsidR="00D9213B" w:rsidRPr="0077794B" w14:paraId="49486767" w14:textId="77777777" w:rsidTr="00D83CC6">
        <w:tc>
          <w:tcPr>
            <w:tcW w:w="2489" w:type="dxa"/>
            <w:shd w:val="clear" w:color="auto" w:fill="auto"/>
          </w:tcPr>
          <w:p w14:paraId="2F79E1ED" w14:textId="77777777" w:rsidR="00D9213B" w:rsidRPr="0077794B" w:rsidRDefault="00D9213B" w:rsidP="00D83CC6">
            <w:pPr>
              <w:spacing w:after="480" w:line="240" w:lineRule="auto"/>
              <w:rPr>
                <w:rFonts w:ascii="Times New Roman" w:eastAsia="Times New Roman" w:hAnsi="Times New Roman" w:cs="Times New Roman"/>
                <w:lang w:val="lt-LT"/>
              </w:rPr>
            </w:pPr>
            <w:r w:rsidRPr="0077794B">
              <w:rPr>
                <w:rFonts w:ascii="Times New Roman" w:eastAsia="Times New Roman" w:hAnsi="Times New Roman" w:cs="Times New Roman"/>
                <w:b/>
                <w:bCs/>
                <w:bdr w:val="single" w:sz="2" w:space="0" w:color="D9D9E3"/>
                <w:lang w:val="lt-LT"/>
              </w:rPr>
              <w:t>Papildomos pastabos</w:t>
            </w:r>
          </w:p>
        </w:tc>
        <w:tc>
          <w:tcPr>
            <w:tcW w:w="7083" w:type="dxa"/>
            <w:shd w:val="clear" w:color="auto" w:fill="auto"/>
          </w:tcPr>
          <w:p w14:paraId="71DD13AA" w14:textId="2B3F8F8A" w:rsidR="00D9213B" w:rsidRPr="0077794B" w:rsidRDefault="005D7706" w:rsidP="00D83CC6">
            <w:pPr>
              <w:spacing w:after="480" w:line="240" w:lineRule="auto"/>
              <w:rPr>
                <w:rFonts w:ascii="Times New Roman" w:eastAsia="Times New Roman" w:hAnsi="Times New Roman" w:cs="Times New Roman"/>
                <w:sz w:val="20"/>
                <w:szCs w:val="20"/>
                <w:lang w:val="lt-LT"/>
              </w:rPr>
            </w:pPr>
            <w:r>
              <w:rPr>
                <w:rFonts w:ascii="Times New Roman" w:eastAsia="Times New Roman" w:hAnsi="Times New Roman" w:cs="Times New Roman"/>
                <w:sz w:val="20"/>
                <w:szCs w:val="20"/>
                <w:lang w:val="lt-LT"/>
              </w:rPr>
              <w:t>Atkreipti dėmesį į laiko valdymą.</w:t>
            </w:r>
          </w:p>
        </w:tc>
      </w:tr>
      <w:tr w:rsidR="00D9213B" w:rsidRPr="0077794B" w14:paraId="4D02ABBC" w14:textId="77777777" w:rsidTr="00D83CC6">
        <w:tc>
          <w:tcPr>
            <w:tcW w:w="2489" w:type="dxa"/>
            <w:shd w:val="clear" w:color="auto" w:fill="auto"/>
          </w:tcPr>
          <w:p w14:paraId="79B3C3FD" w14:textId="77777777" w:rsidR="00D9213B" w:rsidRPr="0077794B" w:rsidRDefault="00D9213B" w:rsidP="00D83CC6">
            <w:pPr>
              <w:spacing w:after="480" w:line="240" w:lineRule="auto"/>
              <w:rPr>
                <w:rFonts w:ascii="Times New Roman" w:eastAsia="Times New Roman" w:hAnsi="Times New Roman" w:cs="Times New Roman"/>
                <w:sz w:val="21"/>
                <w:szCs w:val="21"/>
                <w:lang w:val="lt-LT"/>
              </w:rPr>
            </w:pPr>
            <w:r w:rsidRPr="0077794B">
              <w:rPr>
                <w:rFonts w:ascii="Times New Roman" w:eastAsia="Times New Roman" w:hAnsi="Times New Roman" w:cs="Times New Roman"/>
                <w:b/>
                <w:bCs/>
                <w:sz w:val="21"/>
                <w:szCs w:val="21"/>
                <w:bdr w:val="single" w:sz="2" w:space="0" w:color="D9D9E3"/>
                <w:lang w:val="lt-LT"/>
              </w:rPr>
              <w:t>Priedai / Nuorodos</w:t>
            </w:r>
          </w:p>
        </w:tc>
        <w:tc>
          <w:tcPr>
            <w:tcW w:w="7083" w:type="dxa"/>
            <w:shd w:val="clear" w:color="auto" w:fill="auto"/>
          </w:tcPr>
          <w:p w14:paraId="5334160D" w14:textId="77777777" w:rsidR="004079DA" w:rsidRPr="004079DA" w:rsidRDefault="004079DA" w:rsidP="004079DA">
            <w:pPr>
              <w:spacing w:after="480" w:line="240" w:lineRule="auto"/>
              <w:rPr>
                <w:rFonts w:ascii="Times New Roman" w:eastAsia="Times New Roman" w:hAnsi="Times New Roman" w:cs="Times New Roman"/>
                <w:sz w:val="20"/>
                <w:szCs w:val="20"/>
                <w:lang w:val="lt-LT"/>
              </w:rPr>
            </w:pPr>
            <w:r w:rsidRPr="004079DA">
              <w:rPr>
                <w:rFonts w:ascii="Times New Roman" w:eastAsia="Times New Roman" w:hAnsi="Times New Roman" w:cs="Times New Roman"/>
                <w:sz w:val="20"/>
                <w:szCs w:val="20"/>
                <w:lang w:val="lt-LT"/>
              </w:rPr>
              <w:t xml:space="preserve">Svetainė </w:t>
            </w:r>
            <w:hyperlink r:id="rId9" w:history="1">
              <w:r w:rsidRPr="004079DA">
                <w:rPr>
                  <w:rStyle w:val="Hipersaitas"/>
                  <w:rFonts w:ascii="Times New Roman" w:eastAsia="Times New Roman" w:hAnsi="Times New Roman" w:cs="Times New Roman"/>
                  <w:sz w:val="20"/>
                  <w:szCs w:val="20"/>
                  <w:lang w:val="lt-LT"/>
                </w:rPr>
                <w:t>learnenglishteens.britishcouncil.org</w:t>
              </w:r>
            </w:hyperlink>
            <w:r w:rsidRPr="004079DA">
              <w:rPr>
                <w:rFonts w:ascii="Times New Roman" w:eastAsia="Times New Roman" w:hAnsi="Times New Roman" w:cs="Times New Roman"/>
                <w:sz w:val="20"/>
                <w:szCs w:val="20"/>
                <w:lang w:val="lt-LT"/>
              </w:rPr>
              <w:t xml:space="preserve"> –</w:t>
            </w:r>
          </w:p>
          <w:p w14:paraId="0072BE7F" w14:textId="125CA857" w:rsidR="00D9213B" w:rsidRPr="0077794B" w:rsidRDefault="00F93239" w:rsidP="004079DA">
            <w:pPr>
              <w:spacing w:after="480" w:line="240" w:lineRule="auto"/>
              <w:rPr>
                <w:rFonts w:ascii="Times New Roman" w:eastAsia="Times New Roman" w:hAnsi="Times New Roman" w:cs="Times New Roman"/>
                <w:sz w:val="20"/>
                <w:szCs w:val="20"/>
                <w:lang w:val="lt-LT"/>
              </w:rPr>
            </w:pPr>
            <w:hyperlink r:id="rId10" w:history="1">
              <w:r w:rsidR="004079DA" w:rsidRPr="004079DA">
                <w:rPr>
                  <w:rStyle w:val="Hipersaitas"/>
                  <w:rFonts w:ascii="Times New Roman" w:eastAsia="Times New Roman" w:hAnsi="Times New Roman" w:cs="Times New Roman"/>
                  <w:sz w:val="20"/>
                  <w:szCs w:val="20"/>
                  <w:lang w:val="lt-LT"/>
                </w:rPr>
                <w:t>www.flippity.net</w:t>
              </w:r>
            </w:hyperlink>
            <w:r w:rsidR="004079DA" w:rsidRPr="004079DA">
              <w:rPr>
                <w:rFonts w:ascii="Times New Roman" w:eastAsia="Times New Roman" w:hAnsi="Times New Roman" w:cs="Times New Roman"/>
                <w:sz w:val="20"/>
                <w:szCs w:val="20"/>
                <w:lang w:val="lt-LT"/>
              </w:rPr>
              <w:t xml:space="preserve"> </w:t>
            </w:r>
          </w:p>
        </w:tc>
      </w:tr>
    </w:tbl>
    <w:p w14:paraId="3FE985CA" w14:textId="77777777" w:rsidR="00E93005" w:rsidRPr="00B100A9" w:rsidRDefault="00E93005">
      <w:pPr>
        <w:rPr>
          <w:lang w:val="en-US"/>
        </w:rPr>
      </w:pPr>
    </w:p>
    <w:sectPr w:rsidR="00E93005" w:rsidRPr="00B100A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A4C98" w14:textId="77777777" w:rsidR="00F93239" w:rsidRDefault="00F93239" w:rsidP="00B100A9">
      <w:pPr>
        <w:spacing w:line="240" w:lineRule="auto"/>
      </w:pPr>
      <w:r>
        <w:separator/>
      </w:r>
    </w:p>
  </w:endnote>
  <w:endnote w:type="continuationSeparator" w:id="0">
    <w:p w14:paraId="1FD0CF55" w14:textId="77777777" w:rsidR="00F93239" w:rsidRDefault="00F93239" w:rsidP="00B100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12334" w14:textId="77777777" w:rsidR="00F93239" w:rsidRDefault="00F93239" w:rsidP="00B100A9">
      <w:pPr>
        <w:spacing w:line="240" w:lineRule="auto"/>
      </w:pPr>
      <w:r>
        <w:separator/>
      </w:r>
    </w:p>
  </w:footnote>
  <w:footnote w:type="continuationSeparator" w:id="0">
    <w:p w14:paraId="3AE544D0" w14:textId="77777777" w:rsidR="00F93239" w:rsidRDefault="00F93239" w:rsidP="00B100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BB1D4" w14:textId="71A5B041" w:rsidR="00B100A9" w:rsidRDefault="00B100A9" w:rsidP="00B100A9">
    <w:pPr>
      <w:pStyle w:val="Antrats"/>
      <w:jc w:val="center"/>
    </w:pPr>
    <w:r w:rsidRPr="00B100A9">
      <w:rPr>
        <w:noProof/>
        <w:lang w:val="lt-LT" w:eastAsia="lt-LT"/>
      </w:rPr>
      <w:drawing>
        <wp:inline distT="0" distB="0" distL="0" distR="0" wp14:anchorId="7C67B3E2" wp14:editId="316CD220">
          <wp:extent cx="3829584" cy="495369"/>
          <wp:effectExtent l="0" t="0" r="0" b="0"/>
          <wp:docPr id="72984314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843149" name=""/>
                  <pic:cNvPicPr/>
                </pic:nvPicPr>
                <pic:blipFill>
                  <a:blip r:embed="rId1"/>
                  <a:stretch>
                    <a:fillRect/>
                  </a:stretch>
                </pic:blipFill>
                <pic:spPr>
                  <a:xfrm>
                    <a:off x="0" y="0"/>
                    <a:ext cx="3829584" cy="4953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4B51"/>
    <w:multiLevelType w:val="hybridMultilevel"/>
    <w:tmpl w:val="FEC0A51A"/>
    <w:lvl w:ilvl="0" w:tplc="B5F4E5F8">
      <w:start w:val="1"/>
      <w:numFmt w:val="decimal"/>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6811A06"/>
    <w:multiLevelType w:val="hybridMultilevel"/>
    <w:tmpl w:val="FAC8979E"/>
    <w:lvl w:ilvl="0" w:tplc="B5F4E5F8">
      <w:start w:val="1"/>
      <w:numFmt w:val="decimal"/>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53D2766"/>
    <w:multiLevelType w:val="hybridMultilevel"/>
    <w:tmpl w:val="5FAA649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02936BF"/>
    <w:multiLevelType w:val="hybridMultilevel"/>
    <w:tmpl w:val="160C340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AysTA0MzUxNzK1MDRS0lEKTi0uzszPAykwrAUAS8987ywAAAA="/>
  </w:docVars>
  <w:rsids>
    <w:rsidRoot w:val="00BD2E85"/>
    <w:rsid w:val="0003111E"/>
    <w:rsid w:val="00346AFA"/>
    <w:rsid w:val="003D0C65"/>
    <w:rsid w:val="004079DA"/>
    <w:rsid w:val="005D7706"/>
    <w:rsid w:val="00673AAB"/>
    <w:rsid w:val="006A6015"/>
    <w:rsid w:val="006E4FE2"/>
    <w:rsid w:val="008B4273"/>
    <w:rsid w:val="008E66F9"/>
    <w:rsid w:val="00AA6E5C"/>
    <w:rsid w:val="00B100A9"/>
    <w:rsid w:val="00BD2E85"/>
    <w:rsid w:val="00D9213B"/>
    <w:rsid w:val="00E93005"/>
    <w:rsid w:val="00EC6B52"/>
    <w:rsid w:val="00F93239"/>
    <w:rsid w:val="00F94553"/>
    <w:rsid w:val="00FB01D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2DC1C"/>
  <w15:chartTrackingRefBased/>
  <w15:docId w15:val="{103A4759-BEEF-4B39-B0EC-026AAE37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079DA"/>
    <w:pPr>
      <w:spacing w:after="0" w:line="276" w:lineRule="auto"/>
    </w:pPr>
    <w:rPr>
      <w:rFonts w:ascii="Arial" w:eastAsia="Arial" w:hAnsi="Arial" w:cs="Arial"/>
      <w:kern w:val="0"/>
      <w:lang w:val="el"/>
    </w:rPr>
  </w:style>
  <w:style w:type="paragraph" w:styleId="Antrat1">
    <w:name w:val="heading 1"/>
    <w:basedOn w:val="prastasis"/>
    <w:next w:val="prastasis"/>
    <w:link w:val="Antrat1Diagrama"/>
    <w:uiPriority w:val="9"/>
    <w:qFormat/>
    <w:rsid w:val="00B100A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B100A9"/>
    <w:pPr>
      <w:spacing w:after="0" w:line="240" w:lineRule="auto"/>
    </w:pPr>
    <w:rPr>
      <w:rFonts w:ascii="Arial" w:eastAsia="Arial" w:hAnsi="Arial" w:cs="Arial"/>
      <w:kern w:val="0"/>
      <w:lang w:val="e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B100A9"/>
    <w:pPr>
      <w:tabs>
        <w:tab w:val="center" w:pos="4513"/>
        <w:tab w:val="right" w:pos="9026"/>
      </w:tabs>
      <w:spacing w:line="240" w:lineRule="auto"/>
    </w:pPr>
  </w:style>
  <w:style w:type="character" w:customStyle="1" w:styleId="AntratsDiagrama">
    <w:name w:val="Antraštės Diagrama"/>
    <w:basedOn w:val="Numatytasispastraiposriftas"/>
    <w:link w:val="Antrats"/>
    <w:uiPriority w:val="99"/>
    <w:rsid w:val="00B100A9"/>
    <w:rPr>
      <w:rFonts w:ascii="Arial" w:eastAsia="Arial" w:hAnsi="Arial" w:cs="Arial"/>
      <w:kern w:val="0"/>
      <w:lang w:val="el"/>
    </w:rPr>
  </w:style>
  <w:style w:type="paragraph" w:styleId="Porat">
    <w:name w:val="footer"/>
    <w:basedOn w:val="prastasis"/>
    <w:link w:val="PoratDiagrama"/>
    <w:uiPriority w:val="99"/>
    <w:unhideWhenUsed/>
    <w:rsid w:val="00B100A9"/>
    <w:pPr>
      <w:tabs>
        <w:tab w:val="center" w:pos="4513"/>
        <w:tab w:val="right" w:pos="9026"/>
      </w:tabs>
      <w:spacing w:line="240" w:lineRule="auto"/>
    </w:pPr>
  </w:style>
  <w:style w:type="character" w:customStyle="1" w:styleId="PoratDiagrama">
    <w:name w:val="Poraštė Diagrama"/>
    <w:basedOn w:val="Numatytasispastraiposriftas"/>
    <w:link w:val="Porat"/>
    <w:uiPriority w:val="99"/>
    <w:rsid w:val="00B100A9"/>
    <w:rPr>
      <w:rFonts w:ascii="Arial" w:eastAsia="Arial" w:hAnsi="Arial" w:cs="Arial"/>
      <w:kern w:val="0"/>
      <w:lang w:val="el"/>
    </w:rPr>
  </w:style>
  <w:style w:type="character" w:customStyle="1" w:styleId="Antrat1Diagrama">
    <w:name w:val="Antraštė 1 Diagrama"/>
    <w:basedOn w:val="Numatytasispastraiposriftas"/>
    <w:link w:val="Antrat1"/>
    <w:uiPriority w:val="9"/>
    <w:rsid w:val="00B100A9"/>
    <w:rPr>
      <w:rFonts w:asciiTheme="majorHAnsi" w:eastAsiaTheme="majorEastAsia" w:hAnsiTheme="majorHAnsi" w:cstheme="majorBidi"/>
      <w:color w:val="2F5496" w:themeColor="accent1" w:themeShade="BF"/>
      <w:kern w:val="0"/>
      <w:sz w:val="32"/>
      <w:szCs w:val="32"/>
      <w:lang w:val="el"/>
    </w:rPr>
  </w:style>
  <w:style w:type="paragraph" w:styleId="Sraopastraipa">
    <w:name w:val="List Paragraph"/>
    <w:basedOn w:val="prastasis"/>
    <w:uiPriority w:val="34"/>
    <w:qFormat/>
    <w:rsid w:val="00673AAB"/>
    <w:pPr>
      <w:ind w:left="720"/>
      <w:contextualSpacing/>
    </w:pPr>
  </w:style>
  <w:style w:type="character" w:styleId="Hipersaitas">
    <w:name w:val="Hyperlink"/>
    <w:basedOn w:val="Numatytasispastraiposriftas"/>
    <w:uiPriority w:val="99"/>
    <w:unhideWhenUsed/>
    <w:rsid w:val="008B42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ippity.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arnenglishteens.britishcouncil.org/skills/speaking/b2-speaking/intervie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lippity.net" TargetMode="External"/><Relationship Id="rId4" Type="http://schemas.openxmlformats.org/officeDocument/2006/relationships/webSettings" Target="webSettings.xml"/><Relationship Id="rId9" Type="http://schemas.openxmlformats.org/officeDocument/2006/relationships/hyperlink" Target="https://learnenglishteens.britishcouncil.org/skills/speaking/b2-speaking/inter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2338</Characters>
  <Application>Microsoft Office Word</Application>
  <DocSecurity>0</DocSecurity>
  <Lines>70</Lines>
  <Paragraphs>58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Pantazatos</dc:creator>
  <cp:keywords/>
  <dc:description/>
  <cp:lastModifiedBy>Vartotojas</cp:lastModifiedBy>
  <cp:revision>4</cp:revision>
  <dcterms:created xsi:type="dcterms:W3CDTF">2023-12-01T12:02:00Z</dcterms:created>
  <dcterms:modified xsi:type="dcterms:W3CDTF">2023-12-01T12:05:00Z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955f7fd1e62ded217a1b48275146b0268d19cce5fa1e64dd5fc992811a62edd0</vt:lpwstr>
  </property>
</Properties>
</file>